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643D0B"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0B4742E6" w:rsidR="00820A4E" w:rsidRDefault="00187ACC" w:rsidP="00BF032B">
      <w:pPr>
        <w:rPr>
          <w:rFonts w:cs="Arial"/>
          <w:szCs w:val="24"/>
        </w:rPr>
      </w:pPr>
      <w:r>
        <w:rPr>
          <w:rFonts w:cs="Arial"/>
          <w:szCs w:val="24"/>
        </w:rPr>
        <w:t xml:space="preserve"> </w:t>
      </w:r>
      <w:r w:rsidR="00080E39">
        <w:rPr>
          <w:rFonts w:cs="Arial"/>
          <w:szCs w:val="24"/>
        </w:rPr>
        <w:t>21 February 2020</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2043BB4" w:rsidR="00820A4E" w:rsidRDefault="00820A4E" w:rsidP="00820A4E">
      <w:pPr>
        <w:pStyle w:val="Default"/>
      </w:pPr>
    </w:p>
    <w:p w14:paraId="004D581D" w14:textId="7F647262" w:rsidR="00416E52" w:rsidRDefault="00416E52" w:rsidP="00416E52">
      <w:pPr>
        <w:rPr>
          <w:rFonts w:cs="Arial"/>
          <w:b/>
          <w:bCs/>
          <w:szCs w:val="24"/>
        </w:rPr>
      </w:pPr>
      <w:r w:rsidRPr="004703CF">
        <w:rPr>
          <w:rFonts w:cs="Arial"/>
          <w:szCs w:val="24"/>
        </w:rPr>
        <w:t xml:space="preserve">You </w:t>
      </w:r>
      <w:bookmarkStart w:id="0" w:name="_Hlk31957976"/>
      <w:r w:rsidRPr="004703CF">
        <w:rPr>
          <w:rFonts w:cs="Arial"/>
          <w:szCs w:val="24"/>
        </w:rPr>
        <w:t>are</w:t>
      </w:r>
      <w:r>
        <w:rPr>
          <w:rFonts w:cs="Arial"/>
          <w:szCs w:val="24"/>
        </w:rPr>
        <w:t xml:space="preserve"> hereby summoned</w:t>
      </w:r>
      <w:r w:rsidRPr="004703CF">
        <w:rPr>
          <w:rFonts w:cs="Arial"/>
          <w:szCs w:val="24"/>
        </w:rPr>
        <w:t xml:space="preserve"> </w:t>
      </w:r>
      <w:bookmarkEnd w:id="0"/>
      <w:r w:rsidRPr="004703CF">
        <w:rPr>
          <w:rFonts w:cs="Arial"/>
          <w:szCs w:val="24"/>
        </w:rPr>
        <w:t xml:space="preserve">to attend </w:t>
      </w:r>
      <w:r>
        <w:rPr>
          <w:rFonts w:cs="Arial"/>
          <w:szCs w:val="24"/>
        </w:rPr>
        <w:t>the</w:t>
      </w:r>
      <w:r w:rsidRPr="004703CF">
        <w:rPr>
          <w:rFonts w:cs="Arial"/>
          <w:szCs w:val="24"/>
        </w:rPr>
        <w:t xml:space="preserve"> meeting of the</w:t>
      </w:r>
      <w:r>
        <w:rPr>
          <w:rFonts w:cs="Arial"/>
          <w:szCs w:val="24"/>
        </w:rPr>
        <w:t xml:space="preserve"> </w:t>
      </w:r>
      <w:r w:rsidRPr="00416E52">
        <w:rPr>
          <w:rFonts w:cs="Arial"/>
          <w:b/>
          <w:bCs/>
          <w:szCs w:val="24"/>
        </w:rPr>
        <w:t>Finance &amp; General Purposes Committee</w:t>
      </w:r>
      <w:r w:rsidRPr="004703CF">
        <w:rPr>
          <w:rFonts w:cs="Arial"/>
          <w:b/>
          <w:bCs/>
          <w:szCs w:val="24"/>
        </w:rPr>
        <w:t xml:space="preserve"> </w:t>
      </w:r>
      <w:r w:rsidRPr="004703CF">
        <w:rPr>
          <w:rFonts w:cs="Arial"/>
          <w:szCs w:val="24"/>
        </w:rPr>
        <w:t xml:space="preserve">to be held in the </w:t>
      </w:r>
      <w:r w:rsidRPr="004703CF">
        <w:rPr>
          <w:rFonts w:cs="Arial"/>
          <w:b/>
          <w:szCs w:val="24"/>
        </w:rPr>
        <w:t>Council Chamber, Town Hall, Frogmore Road, Market Drayton</w:t>
      </w:r>
      <w:r>
        <w:rPr>
          <w:rFonts w:cs="Arial"/>
          <w:b/>
          <w:szCs w:val="24"/>
        </w:rPr>
        <w:t xml:space="preserve"> on Thursday 27 February 2020</w:t>
      </w:r>
      <w:r w:rsidRPr="004703CF">
        <w:rPr>
          <w:rFonts w:cs="Arial"/>
          <w:b/>
          <w:bCs/>
          <w:szCs w:val="24"/>
        </w:rPr>
        <w:t xml:space="preserve"> </w:t>
      </w:r>
      <w:r w:rsidRPr="004703CF">
        <w:rPr>
          <w:rFonts w:cs="Arial"/>
          <w:bCs/>
          <w:szCs w:val="24"/>
        </w:rPr>
        <w:t>starting at</w:t>
      </w:r>
      <w:r>
        <w:rPr>
          <w:rFonts w:cs="Arial"/>
          <w:b/>
          <w:bCs/>
          <w:szCs w:val="24"/>
        </w:rPr>
        <w:t xml:space="preserve"> </w:t>
      </w:r>
      <w:r>
        <w:rPr>
          <w:rFonts w:cs="Arial"/>
          <w:b/>
          <w:bCs/>
          <w:szCs w:val="24"/>
          <w:u w:val="single"/>
        </w:rPr>
        <w:t>7.30</w:t>
      </w:r>
      <w:r w:rsidRPr="003A4D9B">
        <w:rPr>
          <w:rFonts w:cs="Arial"/>
          <w:b/>
          <w:bCs/>
          <w:szCs w:val="24"/>
          <w:u w:val="single"/>
        </w:rPr>
        <w:t>pm</w:t>
      </w:r>
      <w:r w:rsidRPr="004703CF">
        <w:rPr>
          <w:rFonts w:cs="Arial"/>
          <w:b/>
          <w:bCs/>
          <w:szCs w:val="24"/>
        </w:rPr>
        <w:t>.</w:t>
      </w:r>
      <w:r>
        <w:rPr>
          <w:rFonts w:cs="Arial"/>
          <w:b/>
          <w:bCs/>
          <w:szCs w:val="24"/>
        </w:rPr>
        <w:t xml:space="preserve">  </w:t>
      </w:r>
      <w:r w:rsidRPr="004703CF">
        <w:rPr>
          <w:rFonts w:cs="Arial"/>
          <w:b/>
          <w:bCs/>
          <w:szCs w:val="24"/>
        </w:rPr>
        <w:t xml:space="preserve">  </w:t>
      </w:r>
    </w:p>
    <w:p w14:paraId="633EEE6B" w14:textId="77777777" w:rsidR="00416E52" w:rsidRPr="00E03A6C" w:rsidRDefault="00416E52" w:rsidP="00820A4E">
      <w:pPr>
        <w:pStyle w:val="Default"/>
      </w:pPr>
    </w:p>
    <w:p w14:paraId="60AD00B7" w14:textId="4B851C34" w:rsidR="00F31C8C" w:rsidRPr="00820A4E" w:rsidRDefault="00F31C8C" w:rsidP="00F31C8C">
      <w:pPr>
        <w:rPr>
          <w:rFonts w:cs="Arial"/>
          <w:szCs w:val="24"/>
        </w:rPr>
      </w:pPr>
      <w:r>
        <w:rPr>
          <w:bCs/>
          <w:szCs w:val="24"/>
        </w:rPr>
        <w:t>T</w:t>
      </w:r>
      <w:r w:rsidRPr="00820A4E">
        <w:rPr>
          <w:szCs w:val="24"/>
        </w:rPr>
        <w:t>h</w:t>
      </w:r>
      <w:r>
        <w:rPr>
          <w:szCs w:val="24"/>
        </w:rPr>
        <w:t>e</w:t>
      </w:r>
      <w:r w:rsidRPr="00820A4E">
        <w:rPr>
          <w:szCs w:val="24"/>
        </w:rPr>
        <w:t xml:space="preserve"> meeting is open to the Press and Public.</w:t>
      </w:r>
      <w:r w:rsidRPr="00820A4E">
        <w:rPr>
          <w:rFonts w:cs="Arial"/>
          <w:szCs w:val="24"/>
        </w:rPr>
        <w:t xml:space="preserve"> </w:t>
      </w:r>
    </w:p>
    <w:p w14:paraId="68014C3D" w14:textId="77777777" w:rsidR="00F31C8C" w:rsidRDefault="00F31C8C" w:rsidP="00F31C8C">
      <w:pPr>
        <w:rPr>
          <w:rFonts w:cs="Arial"/>
        </w:rPr>
      </w:pPr>
    </w:p>
    <w:p w14:paraId="2A1F04B9" w14:textId="6BBD894D" w:rsidR="00F732BF" w:rsidRPr="000B515E" w:rsidRDefault="000B515E" w:rsidP="00BF032B">
      <w:pPr>
        <w:rPr>
          <w:rFonts w:cs="Arial"/>
          <w:szCs w:val="24"/>
        </w:rPr>
      </w:pPr>
      <w:r w:rsidRPr="000B515E">
        <w:rPr>
          <w:rFonts w:cs="Arial"/>
          <w:szCs w:val="24"/>
        </w:rPr>
        <w:t>Distribution all members</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60134081" w14:textId="77777777" w:rsidR="00B371F8" w:rsidRPr="006E209C" w:rsidRDefault="00B371F8"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27E94371" w14:textId="05118D53" w:rsidR="00234DF7" w:rsidRPr="00234DF7" w:rsidRDefault="007D351E" w:rsidP="00194A24">
      <w:pPr>
        <w:tabs>
          <w:tab w:val="left" w:pos="1276"/>
        </w:tabs>
        <w:jc w:val="center"/>
        <w:rPr>
          <w:rFonts w:cs="Arial"/>
          <w:szCs w:val="24"/>
        </w:rPr>
      </w:pPr>
      <w:r w:rsidRPr="0070374A">
        <w:rPr>
          <w:rFonts w:cs="Arial"/>
          <w:szCs w:val="24"/>
        </w:rPr>
        <w:t>PUBLIC SESSION</w:t>
      </w:r>
    </w:p>
    <w:p w14:paraId="73317BC1" w14:textId="71F834F5" w:rsidR="00220EE6" w:rsidRDefault="00220EE6" w:rsidP="00301D3D">
      <w:pPr>
        <w:tabs>
          <w:tab w:val="left" w:pos="1276"/>
        </w:tabs>
        <w:rPr>
          <w:rFonts w:cs="Arial"/>
          <w:b/>
          <w:szCs w:val="24"/>
        </w:rPr>
      </w:pPr>
    </w:p>
    <w:p w14:paraId="526B1F24" w14:textId="77777777" w:rsidR="00925F2B" w:rsidRDefault="00925F2B" w:rsidP="00301D3D">
      <w:pPr>
        <w:tabs>
          <w:tab w:val="left" w:pos="1276"/>
        </w:tabs>
        <w:rPr>
          <w:rFonts w:cs="Arial"/>
          <w:b/>
          <w:szCs w:val="24"/>
        </w:rPr>
      </w:pPr>
    </w:p>
    <w:p w14:paraId="7AD207E4" w14:textId="77777777" w:rsidR="00803CA5" w:rsidRDefault="00803CA5" w:rsidP="00301D3D">
      <w:pPr>
        <w:tabs>
          <w:tab w:val="left" w:pos="1276"/>
        </w:tabs>
        <w:rPr>
          <w:rFonts w:cs="Arial"/>
          <w:b/>
          <w:szCs w:val="24"/>
        </w:rPr>
      </w:pPr>
    </w:p>
    <w:p w14:paraId="67FA3A45" w14:textId="1C015978"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68F056B9" w:rsidR="000511FC" w:rsidRDefault="004D72D5" w:rsidP="004D2593">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w:t>
      </w:r>
      <w:r w:rsidR="00843513">
        <w:rPr>
          <w:rFonts w:cs="Arial"/>
          <w:szCs w:val="24"/>
        </w:rPr>
        <w:t xml:space="preserve"> on</w:t>
      </w:r>
      <w:r w:rsidR="00891D87">
        <w:rPr>
          <w:rFonts w:cs="Arial"/>
          <w:szCs w:val="24"/>
        </w:rPr>
        <w:t xml:space="preserve"> 10 December</w:t>
      </w:r>
      <w:r w:rsidR="00107C54">
        <w:rPr>
          <w:rFonts w:cs="Arial"/>
          <w:szCs w:val="24"/>
        </w:rPr>
        <w:t xml:space="preserve"> 2019</w:t>
      </w:r>
      <w:r w:rsidR="002D72AA">
        <w:rPr>
          <w:rFonts w:cs="Arial"/>
          <w:szCs w:val="24"/>
        </w:rPr>
        <w:t xml:space="preserve"> </w:t>
      </w:r>
      <w:r w:rsidR="00107C54">
        <w:rPr>
          <w:rFonts w:cs="Arial"/>
          <w:szCs w:val="24"/>
        </w:rPr>
        <w:t>(E</w:t>
      </w:r>
      <w:r w:rsidR="00E51968">
        <w:rPr>
          <w:rFonts w:cs="Arial"/>
          <w:szCs w:val="24"/>
        </w:rPr>
        <w:t>nclosed</w:t>
      </w:r>
      <w:r w:rsidR="002D72AA">
        <w:rPr>
          <w:rFonts w:cs="Arial"/>
          <w:szCs w:val="24"/>
        </w:rPr>
        <w:t>).</w:t>
      </w:r>
    </w:p>
    <w:p w14:paraId="7BB0657E" w14:textId="55F12CCE" w:rsidR="00CE5E07" w:rsidRPr="00891D87" w:rsidRDefault="00CE5E07" w:rsidP="00891D87">
      <w:pPr>
        <w:tabs>
          <w:tab w:val="left" w:pos="1418"/>
        </w:tabs>
        <w:rPr>
          <w:rFonts w:cs="Arial"/>
          <w:szCs w:val="24"/>
        </w:rPr>
      </w:pPr>
      <w:r>
        <w:rPr>
          <w:rFonts w:cs="Arial"/>
          <w:szCs w:val="24"/>
        </w:rPr>
        <w:tab/>
      </w:r>
    </w:p>
    <w:p w14:paraId="14912675" w14:textId="57800BEB" w:rsidR="00D67F0F" w:rsidRDefault="00D67F0F" w:rsidP="004D13AF">
      <w:pPr>
        <w:tabs>
          <w:tab w:val="left" w:pos="1276"/>
        </w:tabs>
        <w:rPr>
          <w:rFonts w:cs="Arial"/>
          <w:b/>
          <w:szCs w:val="24"/>
        </w:rPr>
      </w:pPr>
      <w:r>
        <w:rPr>
          <w:rFonts w:cs="Arial"/>
          <w:b/>
          <w:szCs w:val="24"/>
        </w:rPr>
        <w:t>5.FG</w:t>
      </w:r>
      <w:r>
        <w:rPr>
          <w:rFonts w:cs="Arial"/>
          <w:b/>
          <w:szCs w:val="24"/>
        </w:rPr>
        <w:tab/>
      </w:r>
      <w:r>
        <w:rPr>
          <w:rFonts w:cs="Arial"/>
          <w:b/>
          <w:szCs w:val="24"/>
        </w:rPr>
        <w:tab/>
      </w:r>
      <w:r w:rsidRPr="00D67F0F">
        <w:rPr>
          <w:rFonts w:cs="Arial"/>
          <w:b/>
          <w:szCs w:val="24"/>
          <w:u w:val="single"/>
        </w:rPr>
        <w:t>BAN</w:t>
      </w:r>
      <w:r>
        <w:rPr>
          <w:rFonts w:cs="Arial"/>
          <w:b/>
          <w:szCs w:val="24"/>
          <w:u w:val="single"/>
        </w:rPr>
        <w:t>K</w:t>
      </w:r>
      <w:r w:rsidRPr="00D67F0F">
        <w:rPr>
          <w:rFonts w:cs="Arial"/>
          <w:b/>
          <w:szCs w:val="24"/>
          <w:u w:val="single"/>
        </w:rPr>
        <w:t xml:space="preserve"> SIGNATURIES</w:t>
      </w:r>
    </w:p>
    <w:p w14:paraId="4AC7E37B" w14:textId="716ED1CD" w:rsidR="00D67F0F" w:rsidRDefault="00D67F0F" w:rsidP="004D13AF">
      <w:pPr>
        <w:tabs>
          <w:tab w:val="left" w:pos="1276"/>
        </w:tabs>
        <w:rPr>
          <w:rFonts w:cs="Arial"/>
          <w:b/>
          <w:szCs w:val="24"/>
        </w:rPr>
      </w:pPr>
    </w:p>
    <w:p w14:paraId="6A52515C" w14:textId="27C6A7D2" w:rsidR="00893533" w:rsidRDefault="00893533" w:rsidP="00893533">
      <w:pPr>
        <w:tabs>
          <w:tab w:val="left" w:pos="1276"/>
        </w:tabs>
        <w:ind w:left="1440"/>
        <w:rPr>
          <w:rFonts w:cs="Arial"/>
          <w:bCs/>
          <w:szCs w:val="24"/>
        </w:rPr>
      </w:pPr>
      <w:r>
        <w:rPr>
          <w:rFonts w:cs="Arial"/>
          <w:bCs/>
          <w:szCs w:val="24"/>
        </w:rPr>
        <w:t>With reference to the previous meeting on 10 December 2019 Item 9.FG;</w:t>
      </w:r>
    </w:p>
    <w:p w14:paraId="1E392E39" w14:textId="669D15A8" w:rsidR="00D67F0F" w:rsidRDefault="00893533" w:rsidP="00D67F0F">
      <w:pPr>
        <w:tabs>
          <w:tab w:val="left" w:pos="1276"/>
        </w:tabs>
        <w:ind w:left="1440"/>
        <w:rPr>
          <w:rFonts w:cs="Arial"/>
          <w:bCs/>
          <w:szCs w:val="24"/>
        </w:rPr>
      </w:pPr>
      <w:r>
        <w:rPr>
          <w:rFonts w:cs="Arial"/>
          <w:bCs/>
          <w:szCs w:val="24"/>
        </w:rPr>
        <w:t>t</w:t>
      </w:r>
      <w:r w:rsidR="00D67F0F" w:rsidRPr="00D67F0F">
        <w:rPr>
          <w:rFonts w:cs="Arial"/>
          <w:bCs/>
          <w:szCs w:val="24"/>
        </w:rPr>
        <w:t xml:space="preserve">o consider reducing the bank signatories from five to three members. </w:t>
      </w:r>
    </w:p>
    <w:p w14:paraId="3354C192" w14:textId="5592DB53" w:rsidR="00893533" w:rsidRDefault="00893533" w:rsidP="00D67F0F">
      <w:pPr>
        <w:tabs>
          <w:tab w:val="left" w:pos="1276"/>
        </w:tabs>
        <w:ind w:left="1440"/>
        <w:rPr>
          <w:rFonts w:cs="Arial"/>
          <w:bCs/>
          <w:szCs w:val="24"/>
        </w:rPr>
      </w:pPr>
    </w:p>
    <w:p w14:paraId="414FA8CE" w14:textId="561EC1D4" w:rsidR="00891D87" w:rsidRPr="00BD5225" w:rsidRDefault="00893533" w:rsidP="00BD5225">
      <w:pPr>
        <w:tabs>
          <w:tab w:val="left" w:pos="1276"/>
        </w:tabs>
        <w:ind w:left="1440"/>
        <w:rPr>
          <w:rFonts w:cs="Arial"/>
          <w:bCs/>
          <w:szCs w:val="24"/>
        </w:rPr>
      </w:pPr>
      <w:r>
        <w:rPr>
          <w:rFonts w:cs="Arial"/>
          <w:bCs/>
          <w:szCs w:val="24"/>
        </w:rPr>
        <w:t>Current list of bank signatories</w:t>
      </w:r>
      <w:r w:rsidR="00803CA5">
        <w:rPr>
          <w:rFonts w:cs="Arial"/>
          <w:bCs/>
          <w:szCs w:val="24"/>
        </w:rPr>
        <w:t xml:space="preserve">. </w:t>
      </w:r>
      <w:r>
        <w:rPr>
          <w:rFonts w:cs="Arial"/>
          <w:bCs/>
          <w:szCs w:val="24"/>
        </w:rPr>
        <w:t xml:space="preserve"> See Appendix </w:t>
      </w:r>
      <w:r w:rsidR="00D3772C">
        <w:rPr>
          <w:rFonts w:cs="Arial"/>
          <w:bCs/>
          <w:szCs w:val="24"/>
        </w:rPr>
        <w:t>FG</w:t>
      </w:r>
      <w:r w:rsidR="00BD5225">
        <w:rPr>
          <w:rFonts w:cs="Arial"/>
          <w:bCs/>
          <w:szCs w:val="24"/>
        </w:rPr>
        <w:t>66</w:t>
      </w:r>
      <w:r w:rsidR="00D3772C">
        <w:rPr>
          <w:rFonts w:cs="Arial"/>
          <w:bCs/>
          <w:szCs w:val="24"/>
        </w:rPr>
        <w:t xml:space="preserve"> (Enclosed). </w:t>
      </w:r>
    </w:p>
    <w:p w14:paraId="49088AD2" w14:textId="77777777" w:rsidR="00893533" w:rsidRDefault="00893533" w:rsidP="00327085">
      <w:pPr>
        <w:tabs>
          <w:tab w:val="left" w:pos="1276"/>
        </w:tabs>
        <w:rPr>
          <w:rFonts w:cs="Arial"/>
          <w:szCs w:val="24"/>
        </w:rPr>
      </w:pPr>
    </w:p>
    <w:p w14:paraId="417C1A8B" w14:textId="6B6A2ED8" w:rsidR="00C2392A" w:rsidRPr="006544E7" w:rsidRDefault="00BD5225" w:rsidP="00F85831">
      <w:pPr>
        <w:tabs>
          <w:tab w:val="left" w:pos="1276"/>
        </w:tabs>
        <w:rPr>
          <w:rFonts w:cs="Arial"/>
          <w:b/>
          <w:bCs/>
          <w:szCs w:val="24"/>
        </w:rPr>
      </w:pPr>
      <w:r>
        <w:rPr>
          <w:rFonts w:cs="Arial"/>
          <w:b/>
          <w:bCs/>
          <w:szCs w:val="24"/>
        </w:rPr>
        <w:t>6</w:t>
      </w:r>
      <w:r w:rsidR="000F0276" w:rsidRPr="006544E7">
        <w:rPr>
          <w:rFonts w:cs="Arial"/>
          <w:b/>
          <w:bCs/>
          <w:szCs w:val="24"/>
        </w:rPr>
        <w:t>.FG</w:t>
      </w:r>
      <w:r w:rsidR="000F0276" w:rsidRPr="006544E7">
        <w:rPr>
          <w:rFonts w:cs="Arial"/>
          <w:b/>
          <w:bCs/>
          <w:szCs w:val="24"/>
        </w:rPr>
        <w:tab/>
      </w:r>
      <w:r w:rsidR="006544E7">
        <w:rPr>
          <w:rFonts w:cs="Arial"/>
          <w:b/>
          <w:bCs/>
          <w:szCs w:val="24"/>
        </w:rPr>
        <w:t xml:space="preserve">  </w:t>
      </w:r>
      <w:r w:rsidR="000F0276" w:rsidRPr="006544E7">
        <w:rPr>
          <w:rFonts w:cs="Arial"/>
          <w:b/>
          <w:bCs/>
          <w:szCs w:val="24"/>
          <w:u w:val="single"/>
        </w:rPr>
        <w:t>ALTERATIONS TO CHAMBER</w:t>
      </w:r>
    </w:p>
    <w:p w14:paraId="2C9713B5" w14:textId="3ADBCDA3" w:rsidR="000F0276" w:rsidRDefault="000F0276" w:rsidP="00F85831">
      <w:pPr>
        <w:tabs>
          <w:tab w:val="left" w:pos="1276"/>
        </w:tabs>
        <w:rPr>
          <w:rFonts w:cs="Arial"/>
          <w:szCs w:val="24"/>
        </w:rPr>
      </w:pPr>
    </w:p>
    <w:p w14:paraId="4C060304" w14:textId="4174429E" w:rsidR="00893533" w:rsidRDefault="00891D87" w:rsidP="00893533">
      <w:pPr>
        <w:tabs>
          <w:tab w:val="left" w:pos="1276"/>
        </w:tabs>
        <w:rPr>
          <w:rFonts w:cs="Arial"/>
          <w:szCs w:val="24"/>
        </w:rPr>
      </w:pPr>
      <w:r>
        <w:rPr>
          <w:rFonts w:cs="Arial"/>
          <w:szCs w:val="24"/>
        </w:rPr>
        <w:tab/>
      </w:r>
      <w:r>
        <w:rPr>
          <w:rFonts w:cs="Arial"/>
          <w:szCs w:val="24"/>
        </w:rPr>
        <w:tab/>
      </w:r>
      <w:r w:rsidR="00893533">
        <w:rPr>
          <w:rFonts w:cs="Arial"/>
          <w:szCs w:val="24"/>
        </w:rPr>
        <w:t xml:space="preserve">To consider </w:t>
      </w:r>
      <w:r w:rsidR="00BD5225">
        <w:rPr>
          <w:rFonts w:cs="Arial"/>
          <w:szCs w:val="24"/>
        </w:rPr>
        <w:t xml:space="preserve">the revised quote for the approved </w:t>
      </w:r>
      <w:r w:rsidR="00925F2B">
        <w:rPr>
          <w:rFonts w:cs="Arial"/>
          <w:szCs w:val="24"/>
        </w:rPr>
        <w:t>Chamber alterations.</w:t>
      </w:r>
    </w:p>
    <w:p w14:paraId="67583CD2" w14:textId="77777777" w:rsidR="00803CA5" w:rsidRDefault="00803CA5" w:rsidP="00893533">
      <w:pPr>
        <w:tabs>
          <w:tab w:val="left" w:pos="1276"/>
        </w:tabs>
        <w:rPr>
          <w:rFonts w:cs="Arial"/>
          <w:szCs w:val="24"/>
        </w:rPr>
      </w:pPr>
      <w:r>
        <w:rPr>
          <w:rFonts w:cs="Arial"/>
          <w:szCs w:val="24"/>
        </w:rPr>
        <w:tab/>
      </w:r>
      <w:r>
        <w:rPr>
          <w:rFonts w:cs="Arial"/>
          <w:szCs w:val="24"/>
        </w:rPr>
        <w:tab/>
      </w:r>
    </w:p>
    <w:p w14:paraId="52A3153E" w14:textId="20514B75" w:rsidR="00893533" w:rsidRPr="00D67F0F" w:rsidRDefault="00803CA5" w:rsidP="00893533">
      <w:pPr>
        <w:tabs>
          <w:tab w:val="left" w:pos="1276"/>
        </w:tabs>
        <w:rPr>
          <w:rFonts w:cs="Arial"/>
          <w:szCs w:val="24"/>
        </w:rPr>
      </w:pPr>
      <w:r>
        <w:rPr>
          <w:rFonts w:cs="Arial"/>
          <w:szCs w:val="24"/>
        </w:rPr>
        <w:tab/>
      </w:r>
      <w:r>
        <w:rPr>
          <w:rFonts w:cs="Arial"/>
          <w:szCs w:val="24"/>
        </w:rPr>
        <w:tab/>
      </w:r>
      <w:r w:rsidR="00893533">
        <w:rPr>
          <w:rFonts w:cs="Arial"/>
          <w:szCs w:val="24"/>
        </w:rPr>
        <w:t xml:space="preserve">See Appendix </w:t>
      </w:r>
      <w:r w:rsidR="00D3772C">
        <w:rPr>
          <w:rFonts w:cs="Arial"/>
          <w:szCs w:val="24"/>
        </w:rPr>
        <w:t>FG</w:t>
      </w:r>
      <w:r w:rsidR="00BD5225">
        <w:rPr>
          <w:rFonts w:cs="Arial"/>
          <w:szCs w:val="24"/>
        </w:rPr>
        <w:t>67</w:t>
      </w:r>
      <w:r w:rsidR="00D3772C">
        <w:rPr>
          <w:rFonts w:cs="Arial"/>
          <w:szCs w:val="24"/>
        </w:rPr>
        <w:t xml:space="preserve"> (Enclosed). </w:t>
      </w:r>
    </w:p>
    <w:p w14:paraId="4768BDB4" w14:textId="77777777" w:rsidR="00891D87" w:rsidRDefault="00891D87" w:rsidP="00F85831">
      <w:pPr>
        <w:tabs>
          <w:tab w:val="left" w:pos="1276"/>
        </w:tabs>
        <w:rPr>
          <w:rFonts w:cs="Arial"/>
          <w:szCs w:val="24"/>
        </w:rPr>
      </w:pPr>
    </w:p>
    <w:p w14:paraId="0A600466" w14:textId="6E50F4ED" w:rsidR="002D6633" w:rsidRDefault="00925F2B" w:rsidP="002D6633">
      <w:pPr>
        <w:tabs>
          <w:tab w:val="left" w:pos="1418"/>
        </w:tabs>
        <w:rPr>
          <w:rFonts w:cs="Arial"/>
          <w:b/>
          <w:bCs/>
          <w:szCs w:val="24"/>
        </w:rPr>
      </w:pPr>
      <w:r>
        <w:rPr>
          <w:rFonts w:cs="Arial"/>
          <w:b/>
          <w:bCs/>
          <w:szCs w:val="24"/>
        </w:rPr>
        <w:t>7</w:t>
      </w:r>
      <w:r w:rsidR="00D67F0F" w:rsidRPr="002D6633">
        <w:rPr>
          <w:rFonts w:cs="Arial"/>
          <w:b/>
          <w:bCs/>
          <w:szCs w:val="24"/>
        </w:rPr>
        <w:t>.FG</w:t>
      </w:r>
      <w:r w:rsidR="00D67F0F">
        <w:rPr>
          <w:rFonts w:cs="Arial"/>
          <w:szCs w:val="24"/>
        </w:rPr>
        <w:tab/>
      </w:r>
      <w:r w:rsidR="002D6633" w:rsidRPr="003219DB">
        <w:rPr>
          <w:rFonts w:cs="Arial"/>
          <w:b/>
          <w:bCs/>
          <w:szCs w:val="24"/>
          <w:u w:val="single"/>
        </w:rPr>
        <w:t>W</w:t>
      </w:r>
      <w:r w:rsidR="002D6633">
        <w:rPr>
          <w:rFonts w:cs="Arial"/>
          <w:b/>
          <w:bCs/>
          <w:szCs w:val="24"/>
          <w:u w:val="single"/>
        </w:rPr>
        <w:t>E</w:t>
      </w:r>
      <w:r w:rsidR="002D6633" w:rsidRPr="003219DB">
        <w:rPr>
          <w:rFonts w:cs="Arial"/>
          <w:b/>
          <w:bCs/>
          <w:szCs w:val="24"/>
          <w:u w:val="single"/>
        </w:rPr>
        <w:t xml:space="preserve"> DONT BUY CRIME/SMARTWATER INITIATIVE</w:t>
      </w:r>
    </w:p>
    <w:p w14:paraId="64C1F874" w14:textId="281CF76C" w:rsidR="00F92B3F" w:rsidRPr="00CF4839" w:rsidRDefault="002D6633" w:rsidP="00CF4839">
      <w:pPr>
        <w:tabs>
          <w:tab w:val="left" w:pos="1134"/>
        </w:tabs>
        <w:jc w:val="both"/>
        <w:rPr>
          <w:rFonts w:cs="Arial"/>
          <w:b/>
          <w:bCs/>
          <w:szCs w:val="24"/>
        </w:rPr>
      </w:pPr>
      <w:r>
        <w:rPr>
          <w:rFonts w:cs="Arial"/>
          <w:b/>
          <w:bCs/>
          <w:szCs w:val="24"/>
        </w:rPr>
        <w:tab/>
      </w:r>
    </w:p>
    <w:p w14:paraId="5F248917" w14:textId="32D10A1B" w:rsidR="00D3772C" w:rsidRDefault="00D67F0F" w:rsidP="00803CA5">
      <w:pPr>
        <w:tabs>
          <w:tab w:val="left" w:pos="1276"/>
        </w:tabs>
        <w:ind w:left="1440"/>
        <w:rPr>
          <w:rFonts w:cs="Arial"/>
          <w:szCs w:val="24"/>
        </w:rPr>
      </w:pPr>
      <w:r>
        <w:rPr>
          <w:rFonts w:cs="Arial"/>
          <w:szCs w:val="24"/>
        </w:rPr>
        <w:t xml:space="preserve">To consider </w:t>
      </w:r>
      <w:r w:rsidR="00D3772C">
        <w:rPr>
          <w:rFonts w:cs="Arial"/>
          <w:szCs w:val="24"/>
        </w:rPr>
        <w:t>the costing</w:t>
      </w:r>
      <w:r w:rsidR="00893533">
        <w:rPr>
          <w:rFonts w:cs="Arial"/>
          <w:szCs w:val="24"/>
        </w:rPr>
        <w:t xml:space="preserve"> of </w:t>
      </w:r>
      <w:r>
        <w:rPr>
          <w:rFonts w:cs="Arial"/>
          <w:szCs w:val="24"/>
        </w:rPr>
        <w:t>signing up to the</w:t>
      </w:r>
      <w:r w:rsidR="00CF4839">
        <w:rPr>
          <w:rFonts w:cs="Arial"/>
          <w:szCs w:val="24"/>
        </w:rPr>
        <w:t xml:space="preserve"> ‘We Don’t Buy Crime/</w:t>
      </w:r>
      <w:proofErr w:type="spellStart"/>
      <w:r w:rsidR="00CF4839">
        <w:rPr>
          <w:rFonts w:cs="Arial"/>
          <w:szCs w:val="24"/>
        </w:rPr>
        <w:t>SmartWater</w:t>
      </w:r>
      <w:proofErr w:type="spellEnd"/>
      <w:r w:rsidR="00CF4839">
        <w:rPr>
          <w:rFonts w:cs="Arial"/>
          <w:szCs w:val="24"/>
        </w:rPr>
        <w:t xml:space="preserve">’ initiative.  </w:t>
      </w:r>
      <w:r w:rsidR="00803CA5">
        <w:rPr>
          <w:rFonts w:cs="Arial"/>
          <w:szCs w:val="24"/>
        </w:rPr>
        <w:t xml:space="preserve"> </w:t>
      </w:r>
      <w:r w:rsidR="00D3772C">
        <w:rPr>
          <w:rFonts w:cs="Arial"/>
          <w:szCs w:val="24"/>
        </w:rPr>
        <w:t>See Appendix FG</w:t>
      </w:r>
      <w:r w:rsidR="00BD5225">
        <w:rPr>
          <w:rFonts w:cs="Arial"/>
          <w:szCs w:val="24"/>
        </w:rPr>
        <w:t>68</w:t>
      </w:r>
      <w:r w:rsidR="00D3772C">
        <w:rPr>
          <w:rFonts w:cs="Arial"/>
          <w:szCs w:val="24"/>
        </w:rPr>
        <w:t xml:space="preserve"> (Enclosed). </w:t>
      </w:r>
    </w:p>
    <w:p w14:paraId="3A3AFA07" w14:textId="0396AD99" w:rsidR="00194A24" w:rsidRDefault="00194A24" w:rsidP="00D61753">
      <w:pPr>
        <w:tabs>
          <w:tab w:val="left" w:pos="1276"/>
        </w:tabs>
        <w:rPr>
          <w:rFonts w:cs="Arial"/>
          <w:szCs w:val="24"/>
        </w:rPr>
      </w:pPr>
      <w:bookmarkStart w:id="1" w:name="_Hlk26259433"/>
    </w:p>
    <w:bookmarkEnd w:id="1"/>
    <w:p w14:paraId="76C11A1B" w14:textId="00ABB39E" w:rsidR="00194A24" w:rsidRDefault="00925F2B" w:rsidP="00D61753">
      <w:pPr>
        <w:tabs>
          <w:tab w:val="left" w:pos="1276"/>
        </w:tabs>
        <w:rPr>
          <w:rFonts w:cs="Arial"/>
          <w:b/>
          <w:bCs/>
          <w:szCs w:val="24"/>
          <w:u w:val="single"/>
        </w:rPr>
      </w:pPr>
      <w:r>
        <w:rPr>
          <w:rFonts w:cs="Arial"/>
          <w:b/>
          <w:bCs/>
          <w:szCs w:val="24"/>
        </w:rPr>
        <w:t>8</w:t>
      </w:r>
      <w:r w:rsidR="000F0276" w:rsidRPr="000F0276">
        <w:rPr>
          <w:rFonts w:cs="Arial"/>
          <w:b/>
          <w:bCs/>
          <w:szCs w:val="24"/>
        </w:rPr>
        <w:t>.FG</w:t>
      </w:r>
      <w:r w:rsidR="000F0276" w:rsidRPr="000F0276">
        <w:rPr>
          <w:rFonts w:cs="Arial"/>
          <w:b/>
          <w:bCs/>
          <w:szCs w:val="24"/>
        </w:rPr>
        <w:tab/>
      </w:r>
      <w:r w:rsidR="003E1F15">
        <w:rPr>
          <w:rFonts w:cs="Arial"/>
          <w:b/>
          <w:bCs/>
          <w:szCs w:val="24"/>
        </w:rPr>
        <w:tab/>
      </w:r>
      <w:r w:rsidR="00CF4839">
        <w:rPr>
          <w:rFonts w:cs="Arial"/>
          <w:b/>
          <w:bCs/>
          <w:szCs w:val="24"/>
          <w:u w:val="single"/>
        </w:rPr>
        <w:t>NEW POLICIES</w:t>
      </w:r>
    </w:p>
    <w:p w14:paraId="01B1CCCF" w14:textId="1D0AE370" w:rsidR="00CF4839" w:rsidRDefault="00CF4839" w:rsidP="00D61753">
      <w:pPr>
        <w:tabs>
          <w:tab w:val="left" w:pos="1276"/>
        </w:tabs>
        <w:rPr>
          <w:rFonts w:cs="Arial"/>
          <w:b/>
          <w:bCs/>
          <w:szCs w:val="24"/>
          <w:u w:val="single"/>
        </w:rPr>
      </w:pPr>
    </w:p>
    <w:p w14:paraId="017C3398" w14:textId="77777777" w:rsidR="00CF4839" w:rsidRDefault="00CF4839" w:rsidP="00CF4839">
      <w:pPr>
        <w:tabs>
          <w:tab w:val="left" w:pos="1276"/>
        </w:tabs>
        <w:ind w:left="1440"/>
        <w:rPr>
          <w:rFonts w:cs="Arial"/>
          <w:szCs w:val="24"/>
        </w:rPr>
      </w:pPr>
      <w:r>
        <w:rPr>
          <w:rFonts w:cs="Arial"/>
          <w:szCs w:val="24"/>
        </w:rPr>
        <w:t>To consider and agree the following new policies:</w:t>
      </w:r>
    </w:p>
    <w:p w14:paraId="21B1399A" w14:textId="77777777" w:rsidR="00CF4839" w:rsidRDefault="00CF4839" w:rsidP="00CF4839">
      <w:pPr>
        <w:tabs>
          <w:tab w:val="left" w:pos="1276"/>
        </w:tabs>
        <w:ind w:left="1440"/>
        <w:rPr>
          <w:rFonts w:cs="Arial"/>
          <w:szCs w:val="24"/>
        </w:rPr>
      </w:pPr>
    </w:p>
    <w:p w14:paraId="79586C96" w14:textId="28D3A2B1" w:rsidR="004922E6" w:rsidRDefault="004922E6" w:rsidP="00616F9A">
      <w:pPr>
        <w:pStyle w:val="ListParagraph"/>
        <w:numPr>
          <w:ilvl w:val="0"/>
          <w:numId w:val="19"/>
        </w:numPr>
        <w:tabs>
          <w:tab w:val="left" w:pos="1276"/>
        </w:tabs>
        <w:ind w:left="1843" w:hanging="403"/>
        <w:rPr>
          <w:rFonts w:cs="Arial"/>
          <w:szCs w:val="24"/>
        </w:rPr>
      </w:pPr>
      <w:r>
        <w:rPr>
          <w:rFonts w:cs="Arial"/>
          <w:szCs w:val="24"/>
        </w:rPr>
        <w:t>Social Media Management Policy</w:t>
      </w:r>
      <w:r w:rsidR="00BD5225">
        <w:rPr>
          <w:rFonts w:cs="Arial"/>
          <w:szCs w:val="24"/>
        </w:rPr>
        <w:t>.  See Appendix FG</w:t>
      </w:r>
      <w:r w:rsidR="008143CA">
        <w:rPr>
          <w:rFonts w:cs="Arial"/>
          <w:szCs w:val="24"/>
        </w:rPr>
        <w:t>69</w:t>
      </w:r>
      <w:r w:rsidR="00BD5225">
        <w:rPr>
          <w:rFonts w:cs="Arial"/>
          <w:szCs w:val="24"/>
        </w:rPr>
        <w:t xml:space="preserve"> (Enclosed).</w:t>
      </w:r>
    </w:p>
    <w:p w14:paraId="5AF28AAE" w14:textId="77C99243" w:rsidR="00CF4839" w:rsidRDefault="004922E6" w:rsidP="00616F9A">
      <w:pPr>
        <w:pStyle w:val="ListParagraph"/>
        <w:numPr>
          <w:ilvl w:val="0"/>
          <w:numId w:val="19"/>
        </w:numPr>
        <w:tabs>
          <w:tab w:val="left" w:pos="1276"/>
        </w:tabs>
        <w:ind w:left="1843" w:hanging="403"/>
        <w:rPr>
          <w:rFonts w:cs="Arial"/>
          <w:szCs w:val="24"/>
        </w:rPr>
      </w:pPr>
      <w:r>
        <w:rPr>
          <w:rFonts w:cs="Arial"/>
          <w:szCs w:val="24"/>
        </w:rPr>
        <w:t>Recording of Public Meetings</w:t>
      </w:r>
      <w:r w:rsidR="00CF4839">
        <w:rPr>
          <w:rFonts w:cs="Arial"/>
          <w:szCs w:val="24"/>
        </w:rPr>
        <w:t xml:space="preserve"> Policy</w:t>
      </w:r>
      <w:r w:rsidR="00BD5225">
        <w:rPr>
          <w:rFonts w:cs="Arial"/>
          <w:szCs w:val="24"/>
        </w:rPr>
        <w:t>.  See Appendix FG7</w:t>
      </w:r>
      <w:r w:rsidR="008143CA">
        <w:rPr>
          <w:rFonts w:cs="Arial"/>
          <w:szCs w:val="24"/>
        </w:rPr>
        <w:t>0</w:t>
      </w:r>
      <w:r w:rsidR="00BD5225">
        <w:rPr>
          <w:rFonts w:cs="Arial"/>
          <w:szCs w:val="24"/>
        </w:rPr>
        <w:t xml:space="preserve"> (Enclosed).</w:t>
      </w:r>
    </w:p>
    <w:p w14:paraId="7865AD74" w14:textId="2103C8C5" w:rsidR="00D3772C" w:rsidRDefault="00D3772C" w:rsidP="00D3772C">
      <w:pPr>
        <w:tabs>
          <w:tab w:val="left" w:pos="1418"/>
        </w:tabs>
        <w:rPr>
          <w:rFonts w:cs="Arial"/>
          <w:b/>
          <w:bCs/>
          <w:szCs w:val="24"/>
          <w:u w:val="single"/>
        </w:rPr>
      </w:pPr>
    </w:p>
    <w:p w14:paraId="0CEE0B52" w14:textId="2FD861A5" w:rsidR="00EB2D75" w:rsidRPr="00EB2D75" w:rsidRDefault="00A1123B" w:rsidP="00925F2B">
      <w:pPr>
        <w:tabs>
          <w:tab w:val="left" w:pos="1418"/>
        </w:tabs>
        <w:rPr>
          <w:rFonts w:cs="Arial"/>
          <w:b/>
          <w:szCs w:val="24"/>
          <w:u w:val="single"/>
        </w:rPr>
      </w:pPr>
      <w:r>
        <w:rPr>
          <w:rFonts w:cs="Arial"/>
          <w:b/>
          <w:szCs w:val="24"/>
        </w:rPr>
        <w:t>9</w:t>
      </w:r>
      <w:r w:rsidR="00EB2D75" w:rsidRPr="00EB2D75">
        <w:rPr>
          <w:rFonts w:cs="Arial"/>
          <w:b/>
          <w:szCs w:val="24"/>
        </w:rPr>
        <w:t>.FG</w:t>
      </w:r>
      <w:r w:rsidR="00EB2D75" w:rsidRPr="00EB2D75">
        <w:rPr>
          <w:rFonts w:cs="Arial"/>
          <w:b/>
          <w:szCs w:val="24"/>
        </w:rPr>
        <w:tab/>
      </w:r>
      <w:r w:rsidR="00BD5225">
        <w:rPr>
          <w:rFonts w:cs="Arial"/>
          <w:b/>
          <w:szCs w:val="24"/>
          <w:u w:val="single"/>
        </w:rPr>
        <w:t>STATE OF BUILDINGS IN THE TOWN</w:t>
      </w:r>
    </w:p>
    <w:p w14:paraId="4173FD3F" w14:textId="79CA47A4" w:rsidR="00EB2D75" w:rsidRDefault="00EB2D75" w:rsidP="00925F2B">
      <w:pPr>
        <w:tabs>
          <w:tab w:val="left" w:pos="1418"/>
        </w:tabs>
        <w:rPr>
          <w:rFonts w:cs="Arial"/>
          <w:b/>
          <w:szCs w:val="24"/>
        </w:rPr>
      </w:pPr>
    </w:p>
    <w:p w14:paraId="0F97DCD8" w14:textId="0283519A" w:rsidR="00EB2D75" w:rsidRDefault="00BD5225" w:rsidP="00925F2B">
      <w:pPr>
        <w:tabs>
          <w:tab w:val="left" w:pos="1418"/>
        </w:tabs>
        <w:ind w:left="1418"/>
        <w:rPr>
          <w:rFonts w:cs="Arial"/>
          <w:bCs/>
          <w:szCs w:val="24"/>
        </w:rPr>
      </w:pPr>
      <w:r>
        <w:rPr>
          <w:rFonts w:cs="Arial"/>
          <w:bCs/>
          <w:szCs w:val="24"/>
        </w:rPr>
        <w:t>To consider a residents concerns about the poor state of repair to some of the Town’s buildings.</w:t>
      </w:r>
    </w:p>
    <w:p w14:paraId="1E13C0AF" w14:textId="1526130B" w:rsidR="00BD5225" w:rsidRDefault="00BD5225" w:rsidP="00925F2B">
      <w:pPr>
        <w:tabs>
          <w:tab w:val="left" w:pos="1418"/>
        </w:tabs>
        <w:rPr>
          <w:rFonts w:cs="Arial"/>
          <w:bCs/>
          <w:szCs w:val="24"/>
        </w:rPr>
      </w:pPr>
    </w:p>
    <w:p w14:paraId="1AE18C13" w14:textId="31F48683" w:rsidR="008143CA" w:rsidRDefault="00BD5225" w:rsidP="00925F2B">
      <w:pPr>
        <w:tabs>
          <w:tab w:val="left" w:pos="1418"/>
        </w:tabs>
        <w:rPr>
          <w:rFonts w:cs="Arial"/>
          <w:bCs/>
          <w:szCs w:val="24"/>
        </w:rPr>
      </w:pPr>
      <w:r>
        <w:rPr>
          <w:rFonts w:cs="Arial"/>
          <w:bCs/>
          <w:szCs w:val="24"/>
        </w:rPr>
        <w:tab/>
        <w:t>To consider going through the bylaw process.</w:t>
      </w:r>
    </w:p>
    <w:p w14:paraId="602EE7E6" w14:textId="0F3A20AD" w:rsidR="00BD5225" w:rsidRPr="00EB2D75" w:rsidRDefault="00BD5225" w:rsidP="00774260">
      <w:pPr>
        <w:tabs>
          <w:tab w:val="left" w:pos="1418"/>
        </w:tabs>
        <w:rPr>
          <w:rFonts w:cs="Arial"/>
          <w:b/>
          <w:szCs w:val="24"/>
        </w:rPr>
      </w:pPr>
    </w:p>
    <w:p w14:paraId="5187FBE7" w14:textId="3935F093" w:rsidR="00774260" w:rsidRPr="00CB4C46" w:rsidRDefault="00F76A8C" w:rsidP="00774260">
      <w:pPr>
        <w:tabs>
          <w:tab w:val="left" w:pos="1418"/>
        </w:tabs>
        <w:rPr>
          <w:rFonts w:cs="Arial"/>
          <w:b/>
          <w:szCs w:val="24"/>
          <w:u w:val="single"/>
        </w:rPr>
      </w:pPr>
      <w:r>
        <w:rPr>
          <w:rFonts w:cs="Arial"/>
          <w:b/>
          <w:szCs w:val="24"/>
        </w:rPr>
        <w:t>1</w:t>
      </w:r>
      <w:r w:rsidR="00A1123B">
        <w:rPr>
          <w:rFonts w:cs="Arial"/>
          <w:b/>
          <w:szCs w:val="24"/>
        </w:rPr>
        <w:t>0</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123C9099" w14:textId="77777777" w:rsidR="00774260" w:rsidRDefault="00774260" w:rsidP="00774260">
      <w:pPr>
        <w:tabs>
          <w:tab w:val="left" w:pos="1276"/>
        </w:tabs>
        <w:rPr>
          <w:rFonts w:cs="Arial"/>
          <w:szCs w:val="24"/>
        </w:rPr>
      </w:pPr>
      <w:r>
        <w:rPr>
          <w:rFonts w:cs="Arial"/>
          <w:szCs w:val="24"/>
        </w:rPr>
        <w:tab/>
        <w:t xml:space="preserve">  </w:t>
      </w:r>
      <w:r>
        <w:rPr>
          <w:rFonts w:cs="Arial"/>
          <w:szCs w:val="24"/>
        </w:rPr>
        <w:tab/>
        <w:t xml:space="preserve">1 December 2020 – 31 January 2020.  </w:t>
      </w:r>
    </w:p>
    <w:p w14:paraId="38840AAF" w14:textId="77777777" w:rsidR="00774260" w:rsidRDefault="00774260" w:rsidP="00774260">
      <w:pPr>
        <w:tabs>
          <w:tab w:val="left" w:pos="1276"/>
        </w:tabs>
        <w:rPr>
          <w:rFonts w:cs="Arial"/>
          <w:szCs w:val="24"/>
        </w:rPr>
      </w:pPr>
    </w:p>
    <w:p w14:paraId="3C9AB1E4" w14:textId="573548CA" w:rsidR="00774260" w:rsidRDefault="00774260" w:rsidP="00774260">
      <w:pPr>
        <w:tabs>
          <w:tab w:val="left" w:pos="1276"/>
        </w:tabs>
        <w:rPr>
          <w:rFonts w:cs="Arial"/>
          <w:szCs w:val="24"/>
        </w:rPr>
      </w:pPr>
      <w:r>
        <w:rPr>
          <w:rFonts w:cs="Arial"/>
          <w:szCs w:val="24"/>
        </w:rPr>
        <w:tab/>
      </w:r>
      <w:r>
        <w:rPr>
          <w:rFonts w:cs="Arial"/>
          <w:szCs w:val="24"/>
        </w:rPr>
        <w:tab/>
        <w:t>See Appendix FG</w:t>
      </w:r>
      <w:r w:rsidR="00803CA5">
        <w:rPr>
          <w:rFonts w:cs="Arial"/>
          <w:szCs w:val="24"/>
        </w:rPr>
        <w:t>7</w:t>
      </w:r>
      <w:r w:rsidR="00643D0B">
        <w:rPr>
          <w:rFonts w:cs="Arial"/>
          <w:szCs w:val="24"/>
        </w:rPr>
        <w:t>1</w:t>
      </w:r>
      <w:r>
        <w:rPr>
          <w:rFonts w:cs="Arial"/>
          <w:szCs w:val="24"/>
        </w:rPr>
        <w:t xml:space="preserve"> (Enclosed).</w:t>
      </w:r>
    </w:p>
    <w:p w14:paraId="5E937E9C" w14:textId="5B6D0D19" w:rsidR="00925F2B" w:rsidRDefault="00925F2B" w:rsidP="00925F2B">
      <w:pPr>
        <w:tabs>
          <w:tab w:val="left" w:pos="1418"/>
        </w:tabs>
        <w:rPr>
          <w:rFonts w:cs="Arial"/>
          <w:bCs/>
          <w:szCs w:val="24"/>
        </w:rPr>
      </w:pPr>
      <w:bookmarkStart w:id="2" w:name="_GoBack"/>
      <w:bookmarkEnd w:id="2"/>
    </w:p>
    <w:p w14:paraId="019C5D8A" w14:textId="6E9DACA1" w:rsidR="00925F2B" w:rsidRPr="00925F2B" w:rsidRDefault="00925F2B" w:rsidP="00925F2B">
      <w:pPr>
        <w:tabs>
          <w:tab w:val="left" w:pos="1418"/>
        </w:tabs>
        <w:rPr>
          <w:rFonts w:cs="Arial"/>
          <w:b/>
          <w:szCs w:val="24"/>
        </w:rPr>
      </w:pPr>
      <w:r w:rsidRPr="00925F2B">
        <w:rPr>
          <w:rFonts w:cs="Arial"/>
          <w:b/>
          <w:szCs w:val="24"/>
        </w:rPr>
        <w:t>1</w:t>
      </w:r>
      <w:r w:rsidR="00A1123B">
        <w:rPr>
          <w:rFonts w:cs="Arial"/>
          <w:b/>
          <w:szCs w:val="24"/>
        </w:rPr>
        <w:t>1</w:t>
      </w:r>
      <w:r w:rsidRPr="00925F2B">
        <w:rPr>
          <w:rFonts w:cs="Arial"/>
          <w:b/>
          <w:szCs w:val="24"/>
        </w:rPr>
        <w:t>.FG</w:t>
      </w:r>
      <w:r w:rsidRPr="00925F2B">
        <w:rPr>
          <w:rFonts w:cs="Arial"/>
          <w:b/>
          <w:szCs w:val="24"/>
        </w:rPr>
        <w:tab/>
      </w:r>
      <w:r w:rsidRPr="00B371F8">
        <w:rPr>
          <w:rFonts w:cs="Arial"/>
          <w:b/>
          <w:szCs w:val="24"/>
          <w:u w:val="single"/>
        </w:rPr>
        <w:t>I</w:t>
      </w:r>
      <w:r w:rsidRPr="00803CA5">
        <w:rPr>
          <w:rFonts w:cs="Arial"/>
          <w:b/>
          <w:szCs w:val="24"/>
          <w:u w:val="single"/>
        </w:rPr>
        <w:t>NFORMATION</w:t>
      </w:r>
    </w:p>
    <w:p w14:paraId="57FD3A8E" w14:textId="572A6CFA" w:rsidR="00925F2B" w:rsidRDefault="00925F2B" w:rsidP="00925F2B">
      <w:pPr>
        <w:tabs>
          <w:tab w:val="left" w:pos="1418"/>
        </w:tabs>
        <w:rPr>
          <w:rFonts w:cs="Arial"/>
          <w:bCs/>
          <w:szCs w:val="24"/>
        </w:rPr>
      </w:pPr>
      <w:r>
        <w:rPr>
          <w:rFonts w:cs="Arial"/>
          <w:bCs/>
          <w:szCs w:val="24"/>
        </w:rPr>
        <w:tab/>
      </w:r>
    </w:p>
    <w:p w14:paraId="11A3895E" w14:textId="717EAFC4" w:rsidR="00925F2B" w:rsidRDefault="00925F2B" w:rsidP="00925F2B">
      <w:pPr>
        <w:tabs>
          <w:tab w:val="left" w:pos="1418"/>
        </w:tabs>
        <w:ind w:left="1418"/>
        <w:rPr>
          <w:rFonts w:cs="Arial"/>
          <w:bCs/>
          <w:szCs w:val="24"/>
        </w:rPr>
      </w:pPr>
      <w:r>
        <w:rPr>
          <w:rFonts w:cs="Arial"/>
          <w:bCs/>
          <w:szCs w:val="24"/>
        </w:rPr>
        <w:t>The following documents are in the Councillor</w:t>
      </w:r>
      <w:r w:rsidR="00616F9A">
        <w:rPr>
          <w:rFonts w:cs="Arial"/>
          <w:bCs/>
          <w:szCs w:val="24"/>
        </w:rPr>
        <w:t>s</w:t>
      </w:r>
      <w:r>
        <w:rPr>
          <w:rFonts w:cs="Arial"/>
          <w:bCs/>
          <w:szCs w:val="24"/>
        </w:rPr>
        <w:t xml:space="preserve"> electronic folder:</w:t>
      </w:r>
    </w:p>
    <w:p w14:paraId="45CD834E" w14:textId="5A0AD6F8" w:rsidR="00925F2B" w:rsidRDefault="00925F2B" w:rsidP="00925F2B">
      <w:pPr>
        <w:tabs>
          <w:tab w:val="left" w:pos="1418"/>
        </w:tabs>
        <w:ind w:left="1418"/>
        <w:rPr>
          <w:rFonts w:cs="Arial"/>
          <w:bCs/>
          <w:szCs w:val="24"/>
        </w:rPr>
      </w:pPr>
    </w:p>
    <w:p w14:paraId="6CE5D244" w14:textId="54D9FA2B" w:rsidR="00616F9A" w:rsidRPr="00616F9A" w:rsidRDefault="00616F9A" w:rsidP="00616F9A">
      <w:pPr>
        <w:pStyle w:val="ListParagraph"/>
        <w:numPr>
          <w:ilvl w:val="0"/>
          <w:numId w:val="27"/>
        </w:numPr>
        <w:tabs>
          <w:tab w:val="left" w:pos="1418"/>
        </w:tabs>
        <w:ind w:left="1701" w:hanging="283"/>
        <w:rPr>
          <w:rFonts w:cs="Arial"/>
          <w:bCs/>
          <w:szCs w:val="24"/>
        </w:rPr>
      </w:pPr>
      <w:r w:rsidRPr="00616F9A">
        <w:rPr>
          <w:rFonts w:cs="Arial"/>
          <w:bCs/>
          <w:szCs w:val="24"/>
        </w:rPr>
        <w:t>The adopted updated versions of:</w:t>
      </w:r>
    </w:p>
    <w:p w14:paraId="38313002" w14:textId="77777777" w:rsidR="00616F9A" w:rsidRPr="00616F9A" w:rsidRDefault="00616F9A" w:rsidP="00616F9A">
      <w:pPr>
        <w:pStyle w:val="ListParagraph"/>
        <w:tabs>
          <w:tab w:val="left" w:pos="1418"/>
        </w:tabs>
        <w:ind w:left="1778"/>
        <w:rPr>
          <w:rFonts w:cs="Arial"/>
          <w:bCs/>
          <w:szCs w:val="24"/>
        </w:rPr>
      </w:pPr>
    </w:p>
    <w:p w14:paraId="5E109B8F" w14:textId="069A0E8C" w:rsidR="00925F2B" w:rsidRPr="00616F9A" w:rsidRDefault="00925F2B" w:rsidP="00616F9A">
      <w:pPr>
        <w:pStyle w:val="ListParagraph"/>
        <w:numPr>
          <w:ilvl w:val="0"/>
          <w:numId w:val="24"/>
        </w:numPr>
        <w:tabs>
          <w:tab w:val="left" w:pos="1418"/>
        </w:tabs>
        <w:rPr>
          <w:rFonts w:cs="Arial"/>
          <w:bCs/>
          <w:szCs w:val="24"/>
        </w:rPr>
      </w:pPr>
      <w:r w:rsidRPr="00616F9A">
        <w:rPr>
          <w:rFonts w:cs="Arial"/>
          <w:bCs/>
          <w:szCs w:val="24"/>
        </w:rPr>
        <w:t>Standing Orders</w:t>
      </w:r>
    </w:p>
    <w:p w14:paraId="57127D03" w14:textId="4918FE4D" w:rsidR="00925F2B" w:rsidRPr="00616F9A" w:rsidRDefault="00925F2B" w:rsidP="00616F9A">
      <w:pPr>
        <w:pStyle w:val="ListParagraph"/>
        <w:numPr>
          <w:ilvl w:val="0"/>
          <w:numId w:val="24"/>
        </w:numPr>
        <w:tabs>
          <w:tab w:val="left" w:pos="1418"/>
        </w:tabs>
        <w:rPr>
          <w:rFonts w:cs="Arial"/>
          <w:bCs/>
          <w:szCs w:val="24"/>
        </w:rPr>
      </w:pPr>
      <w:r w:rsidRPr="00616F9A">
        <w:rPr>
          <w:rFonts w:cs="Arial"/>
          <w:bCs/>
          <w:szCs w:val="24"/>
        </w:rPr>
        <w:t>Financial Regulations</w:t>
      </w:r>
    </w:p>
    <w:p w14:paraId="3E2346F4" w14:textId="762E0D86" w:rsidR="00925F2B" w:rsidRDefault="00925F2B" w:rsidP="00616F9A">
      <w:pPr>
        <w:pStyle w:val="ListParagraph"/>
        <w:numPr>
          <w:ilvl w:val="0"/>
          <w:numId w:val="24"/>
        </w:numPr>
        <w:tabs>
          <w:tab w:val="left" w:pos="1418"/>
        </w:tabs>
        <w:rPr>
          <w:rFonts w:cs="Arial"/>
          <w:bCs/>
          <w:szCs w:val="24"/>
        </w:rPr>
      </w:pPr>
      <w:r w:rsidRPr="00616F9A">
        <w:rPr>
          <w:rFonts w:cs="Arial"/>
          <w:bCs/>
          <w:szCs w:val="24"/>
        </w:rPr>
        <w:t>Cemetery Rules and current charges.</w:t>
      </w:r>
    </w:p>
    <w:p w14:paraId="1E17F68F" w14:textId="1A231B21" w:rsidR="00616F9A" w:rsidRDefault="00616F9A" w:rsidP="00616F9A">
      <w:pPr>
        <w:tabs>
          <w:tab w:val="left" w:pos="1418"/>
        </w:tabs>
        <w:ind w:left="1440"/>
        <w:rPr>
          <w:rFonts w:cs="Arial"/>
          <w:bCs/>
          <w:szCs w:val="24"/>
        </w:rPr>
      </w:pPr>
    </w:p>
    <w:p w14:paraId="4FD47750" w14:textId="390E4477" w:rsidR="00616F9A" w:rsidRDefault="00616F9A" w:rsidP="00616F9A">
      <w:pPr>
        <w:pStyle w:val="ListParagraph"/>
        <w:numPr>
          <w:ilvl w:val="0"/>
          <w:numId w:val="27"/>
        </w:numPr>
        <w:tabs>
          <w:tab w:val="left" w:pos="1418"/>
        </w:tabs>
        <w:ind w:left="1701" w:hanging="283"/>
        <w:rPr>
          <w:rFonts w:cs="Arial"/>
          <w:bCs/>
          <w:szCs w:val="24"/>
        </w:rPr>
      </w:pPr>
      <w:r>
        <w:rPr>
          <w:rFonts w:cs="Arial"/>
          <w:bCs/>
          <w:szCs w:val="24"/>
        </w:rPr>
        <w:t>The updated versions of:</w:t>
      </w:r>
    </w:p>
    <w:p w14:paraId="73654FBC" w14:textId="10B0DC95" w:rsidR="00616F9A" w:rsidRDefault="00616F9A" w:rsidP="00616F9A">
      <w:pPr>
        <w:pStyle w:val="ListParagraph"/>
        <w:tabs>
          <w:tab w:val="left" w:pos="1418"/>
        </w:tabs>
        <w:ind w:left="1701"/>
        <w:rPr>
          <w:rFonts w:cs="Arial"/>
          <w:bCs/>
          <w:szCs w:val="24"/>
        </w:rPr>
      </w:pPr>
    </w:p>
    <w:p w14:paraId="65375A78" w14:textId="7A1A767B" w:rsidR="00616F9A" w:rsidRDefault="00616F9A" w:rsidP="00616F9A">
      <w:pPr>
        <w:pStyle w:val="ListParagraph"/>
        <w:numPr>
          <w:ilvl w:val="0"/>
          <w:numId w:val="24"/>
        </w:numPr>
        <w:tabs>
          <w:tab w:val="left" w:pos="1843"/>
          <w:tab w:val="left" w:pos="3119"/>
          <w:tab w:val="left" w:pos="3261"/>
        </w:tabs>
        <w:rPr>
          <w:rFonts w:cs="Arial"/>
          <w:bCs/>
          <w:szCs w:val="24"/>
        </w:rPr>
      </w:pPr>
      <w:r w:rsidRPr="00616F9A">
        <w:rPr>
          <w:rFonts w:cs="Arial"/>
          <w:bCs/>
          <w:szCs w:val="24"/>
        </w:rPr>
        <w:t>A list of the Employees of the Town Council</w:t>
      </w:r>
    </w:p>
    <w:p w14:paraId="6CC2CF52" w14:textId="5F629D3F" w:rsidR="00616F9A" w:rsidRPr="00616F9A" w:rsidRDefault="00616F9A" w:rsidP="00616F9A">
      <w:pPr>
        <w:pStyle w:val="ListParagraph"/>
        <w:numPr>
          <w:ilvl w:val="0"/>
          <w:numId w:val="24"/>
        </w:numPr>
        <w:tabs>
          <w:tab w:val="left" w:pos="1843"/>
          <w:tab w:val="left" w:pos="3119"/>
          <w:tab w:val="left" w:pos="3261"/>
        </w:tabs>
        <w:rPr>
          <w:rFonts w:cs="Arial"/>
          <w:bCs/>
          <w:szCs w:val="24"/>
        </w:rPr>
      </w:pPr>
      <w:r w:rsidRPr="00616F9A">
        <w:rPr>
          <w:rFonts w:cs="Arial"/>
          <w:bCs/>
          <w:szCs w:val="24"/>
        </w:rPr>
        <w:t>The Good Councillor Guide</w:t>
      </w:r>
    </w:p>
    <w:p w14:paraId="61AED4CC" w14:textId="1E469CE8" w:rsidR="00616F9A" w:rsidRPr="00616F9A" w:rsidRDefault="00616F9A" w:rsidP="00616F9A">
      <w:pPr>
        <w:pStyle w:val="ListParagraph"/>
        <w:numPr>
          <w:ilvl w:val="0"/>
          <w:numId w:val="24"/>
        </w:numPr>
        <w:tabs>
          <w:tab w:val="left" w:pos="1843"/>
          <w:tab w:val="left" w:pos="3261"/>
        </w:tabs>
        <w:rPr>
          <w:rFonts w:cs="Arial"/>
          <w:bCs/>
          <w:szCs w:val="24"/>
        </w:rPr>
      </w:pPr>
      <w:r w:rsidRPr="00616F9A">
        <w:rPr>
          <w:rFonts w:cs="Arial"/>
          <w:bCs/>
          <w:szCs w:val="24"/>
        </w:rPr>
        <w:t>Openness and Transparency on Personal Interests</w:t>
      </w:r>
    </w:p>
    <w:p w14:paraId="2490DE65" w14:textId="188933FB" w:rsidR="00616F9A" w:rsidRDefault="00616F9A" w:rsidP="00616F9A">
      <w:pPr>
        <w:tabs>
          <w:tab w:val="left" w:pos="1418"/>
        </w:tabs>
        <w:rPr>
          <w:rFonts w:cs="Arial"/>
          <w:bCs/>
          <w:szCs w:val="24"/>
        </w:rPr>
      </w:pPr>
    </w:p>
    <w:p w14:paraId="629BDEC7" w14:textId="77777777" w:rsidR="00616F9A" w:rsidRPr="00616F9A" w:rsidRDefault="00616F9A" w:rsidP="00616F9A">
      <w:pPr>
        <w:tabs>
          <w:tab w:val="left" w:pos="1418"/>
        </w:tabs>
        <w:rPr>
          <w:rFonts w:cs="Arial"/>
          <w:bCs/>
          <w:szCs w:val="24"/>
        </w:rPr>
      </w:pPr>
    </w:p>
    <w:p w14:paraId="08C07151" w14:textId="59C7D49D" w:rsidR="00925F2B" w:rsidRDefault="00925F2B" w:rsidP="00925F2B">
      <w:pPr>
        <w:tabs>
          <w:tab w:val="left" w:pos="1418"/>
        </w:tabs>
        <w:rPr>
          <w:rFonts w:cs="Arial"/>
          <w:bCs/>
          <w:szCs w:val="24"/>
        </w:rPr>
      </w:pPr>
    </w:p>
    <w:p w14:paraId="623480F8" w14:textId="77777777" w:rsidR="00925F2B" w:rsidRDefault="00925F2B" w:rsidP="00925F2B">
      <w:pPr>
        <w:tabs>
          <w:tab w:val="left" w:pos="1418"/>
        </w:tabs>
        <w:rPr>
          <w:rFonts w:cs="Arial"/>
          <w:bCs/>
          <w:szCs w:val="24"/>
        </w:rPr>
      </w:pPr>
    </w:p>
    <w:p w14:paraId="5B113FF5" w14:textId="1344A68D" w:rsidR="00925F2B" w:rsidRDefault="00925F2B" w:rsidP="00925F2B">
      <w:pPr>
        <w:tabs>
          <w:tab w:val="left" w:pos="1418"/>
        </w:tabs>
        <w:rPr>
          <w:rFonts w:cs="Arial"/>
          <w:bCs/>
          <w:szCs w:val="24"/>
        </w:rPr>
      </w:pPr>
    </w:p>
    <w:p w14:paraId="5E8BA8A0" w14:textId="2ED0EF26" w:rsidR="00925F2B" w:rsidRDefault="00925F2B" w:rsidP="00925F2B">
      <w:pPr>
        <w:tabs>
          <w:tab w:val="left" w:pos="1418"/>
        </w:tabs>
        <w:rPr>
          <w:rFonts w:cs="Arial"/>
          <w:bCs/>
          <w:szCs w:val="24"/>
        </w:rPr>
      </w:pPr>
    </w:p>
    <w:p w14:paraId="2073434C" w14:textId="12940ADC" w:rsidR="00925F2B" w:rsidRPr="00EB2D75" w:rsidRDefault="00925F2B" w:rsidP="00925F2B">
      <w:pPr>
        <w:tabs>
          <w:tab w:val="left" w:pos="1418"/>
        </w:tabs>
        <w:rPr>
          <w:rFonts w:cs="Arial"/>
          <w:bCs/>
          <w:szCs w:val="24"/>
        </w:rPr>
      </w:pPr>
    </w:p>
    <w:p w14:paraId="00D75D67" w14:textId="6126DEB4" w:rsidR="00925F2B" w:rsidRDefault="00925F2B" w:rsidP="00774260">
      <w:pPr>
        <w:tabs>
          <w:tab w:val="left" w:pos="1276"/>
        </w:tabs>
        <w:rPr>
          <w:rFonts w:cs="Arial"/>
          <w:szCs w:val="24"/>
        </w:rPr>
      </w:pPr>
    </w:p>
    <w:p w14:paraId="2B3A98A1" w14:textId="77777777" w:rsidR="00925F2B" w:rsidRDefault="00925F2B" w:rsidP="00774260">
      <w:pPr>
        <w:tabs>
          <w:tab w:val="left" w:pos="1276"/>
        </w:tabs>
        <w:rPr>
          <w:rFonts w:cs="Arial"/>
          <w:szCs w:val="24"/>
        </w:rPr>
      </w:pPr>
    </w:p>
    <w:p w14:paraId="117D0E5C" w14:textId="62F010E6" w:rsidR="00CF4839" w:rsidRDefault="00CF4839" w:rsidP="00CF4839">
      <w:pPr>
        <w:tabs>
          <w:tab w:val="left" w:pos="1276"/>
        </w:tabs>
        <w:rPr>
          <w:rFonts w:cs="Arial"/>
          <w:szCs w:val="24"/>
        </w:rPr>
      </w:pPr>
      <w:r>
        <w:rPr>
          <w:rFonts w:cs="Arial"/>
          <w:szCs w:val="24"/>
        </w:rPr>
        <w:tab/>
      </w:r>
    </w:p>
    <w:p w14:paraId="6677F5F7" w14:textId="30A299BB" w:rsidR="000F0276" w:rsidRPr="005C53F2" w:rsidRDefault="00CF4839" w:rsidP="00CF4839">
      <w:pPr>
        <w:tabs>
          <w:tab w:val="left" w:pos="1276"/>
        </w:tabs>
        <w:rPr>
          <w:rFonts w:cs="Arial"/>
          <w:szCs w:val="24"/>
        </w:rPr>
      </w:pPr>
      <w:r>
        <w:rPr>
          <w:rFonts w:cs="Arial"/>
          <w:szCs w:val="24"/>
        </w:rPr>
        <w:tab/>
      </w:r>
    </w:p>
    <w:sectPr w:rsidR="000F0276" w:rsidRPr="005C53F2"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r w:rsidR="00F62336" w:rsidRPr="00F62336">
            <w:rPr>
              <w:sz w:val="20"/>
            </w:rPr>
            <w:t>CiLCA</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3"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5"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6"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9"/>
  </w:num>
  <w:num w:numId="3">
    <w:abstractNumId w:val="23"/>
  </w:num>
  <w:num w:numId="4">
    <w:abstractNumId w:val="24"/>
  </w:num>
  <w:num w:numId="5">
    <w:abstractNumId w:val="20"/>
  </w:num>
  <w:num w:numId="6">
    <w:abstractNumId w:val="7"/>
  </w:num>
  <w:num w:numId="7">
    <w:abstractNumId w:val="22"/>
  </w:num>
  <w:num w:numId="8">
    <w:abstractNumId w:val="26"/>
  </w:num>
  <w:num w:numId="9">
    <w:abstractNumId w:val="11"/>
  </w:num>
  <w:num w:numId="10">
    <w:abstractNumId w:val="18"/>
  </w:num>
  <w:num w:numId="11">
    <w:abstractNumId w:val="8"/>
  </w:num>
  <w:num w:numId="12">
    <w:abstractNumId w:val="25"/>
  </w:num>
  <w:num w:numId="13">
    <w:abstractNumId w:val="12"/>
  </w:num>
  <w:num w:numId="14">
    <w:abstractNumId w:val="2"/>
  </w:num>
  <w:num w:numId="15">
    <w:abstractNumId w:val="5"/>
  </w:num>
  <w:num w:numId="16">
    <w:abstractNumId w:val="19"/>
  </w:num>
  <w:num w:numId="17">
    <w:abstractNumId w:val="15"/>
  </w:num>
  <w:num w:numId="18">
    <w:abstractNumId w:val="14"/>
  </w:num>
  <w:num w:numId="19">
    <w:abstractNumId w:val="16"/>
  </w:num>
  <w:num w:numId="20">
    <w:abstractNumId w:val="3"/>
  </w:num>
  <w:num w:numId="21">
    <w:abstractNumId w:val="6"/>
  </w:num>
  <w:num w:numId="22">
    <w:abstractNumId w:val="13"/>
  </w:num>
  <w:num w:numId="23">
    <w:abstractNumId w:val="1"/>
  </w:num>
  <w:num w:numId="24">
    <w:abstractNumId w:val="17"/>
  </w:num>
  <w:num w:numId="25">
    <w:abstractNumId w:val="4"/>
  </w:num>
  <w:num w:numId="26">
    <w:abstractNumId w:val="21"/>
  </w:num>
  <w:num w:numId="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54C38"/>
    <w:rsid w:val="00063B13"/>
    <w:rsid w:val="000679E3"/>
    <w:rsid w:val="00070F67"/>
    <w:rsid w:val="0007159F"/>
    <w:rsid w:val="000762DE"/>
    <w:rsid w:val="00080E39"/>
    <w:rsid w:val="00083A6C"/>
    <w:rsid w:val="00086470"/>
    <w:rsid w:val="00090064"/>
    <w:rsid w:val="00093197"/>
    <w:rsid w:val="000945DA"/>
    <w:rsid w:val="00094B64"/>
    <w:rsid w:val="00096DFE"/>
    <w:rsid w:val="000A221C"/>
    <w:rsid w:val="000A2443"/>
    <w:rsid w:val="000A28B1"/>
    <w:rsid w:val="000A3505"/>
    <w:rsid w:val="000A584F"/>
    <w:rsid w:val="000A5C1F"/>
    <w:rsid w:val="000B0000"/>
    <w:rsid w:val="000B4582"/>
    <w:rsid w:val="000B515E"/>
    <w:rsid w:val="000B5F98"/>
    <w:rsid w:val="000C1194"/>
    <w:rsid w:val="000C2F16"/>
    <w:rsid w:val="000C314C"/>
    <w:rsid w:val="000C5324"/>
    <w:rsid w:val="000C57B7"/>
    <w:rsid w:val="000C6FB2"/>
    <w:rsid w:val="000D409B"/>
    <w:rsid w:val="000D5F42"/>
    <w:rsid w:val="000D6FFF"/>
    <w:rsid w:val="000D7F63"/>
    <w:rsid w:val="000E103B"/>
    <w:rsid w:val="000E12B3"/>
    <w:rsid w:val="000E2751"/>
    <w:rsid w:val="000E3401"/>
    <w:rsid w:val="000E4F3E"/>
    <w:rsid w:val="000F0276"/>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4191"/>
    <w:rsid w:val="00135378"/>
    <w:rsid w:val="0013657D"/>
    <w:rsid w:val="00141A69"/>
    <w:rsid w:val="00143700"/>
    <w:rsid w:val="00145AC1"/>
    <w:rsid w:val="00151BFD"/>
    <w:rsid w:val="0015538A"/>
    <w:rsid w:val="0015624D"/>
    <w:rsid w:val="0016081A"/>
    <w:rsid w:val="001613DF"/>
    <w:rsid w:val="00163D4D"/>
    <w:rsid w:val="001678DD"/>
    <w:rsid w:val="001707B0"/>
    <w:rsid w:val="001816B7"/>
    <w:rsid w:val="001825B0"/>
    <w:rsid w:val="001828DD"/>
    <w:rsid w:val="00183614"/>
    <w:rsid w:val="00184E79"/>
    <w:rsid w:val="001864F3"/>
    <w:rsid w:val="0018708E"/>
    <w:rsid w:val="00187ACC"/>
    <w:rsid w:val="00190854"/>
    <w:rsid w:val="00192FF0"/>
    <w:rsid w:val="00194A24"/>
    <w:rsid w:val="00196197"/>
    <w:rsid w:val="001A0E8F"/>
    <w:rsid w:val="001A44A7"/>
    <w:rsid w:val="001A4593"/>
    <w:rsid w:val="001A65CF"/>
    <w:rsid w:val="001A6F51"/>
    <w:rsid w:val="001A73F4"/>
    <w:rsid w:val="001B0590"/>
    <w:rsid w:val="001B06DB"/>
    <w:rsid w:val="001B59B2"/>
    <w:rsid w:val="001C1A5A"/>
    <w:rsid w:val="001C5B14"/>
    <w:rsid w:val="001C7A75"/>
    <w:rsid w:val="001D32CD"/>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1FC7"/>
    <w:rsid w:val="002526A4"/>
    <w:rsid w:val="00253829"/>
    <w:rsid w:val="00257A34"/>
    <w:rsid w:val="00264CFE"/>
    <w:rsid w:val="00270026"/>
    <w:rsid w:val="002766E0"/>
    <w:rsid w:val="002802B5"/>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6633"/>
    <w:rsid w:val="002D72AA"/>
    <w:rsid w:val="002D7C4E"/>
    <w:rsid w:val="002E21D9"/>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BD0"/>
    <w:rsid w:val="00421F73"/>
    <w:rsid w:val="004234FB"/>
    <w:rsid w:val="00423CE2"/>
    <w:rsid w:val="004410AC"/>
    <w:rsid w:val="004412FB"/>
    <w:rsid w:val="00444666"/>
    <w:rsid w:val="0044532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22E6"/>
    <w:rsid w:val="00493408"/>
    <w:rsid w:val="004963D0"/>
    <w:rsid w:val="00496F5C"/>
    <w:rsid w:val="00497E5C"/>
    <w:rsid w:val="004A0269"/>
    <w:rsid w:val="004A3406"/>
    <w:rsid w:val="004A34F6"/>
    <w:rsid w:val="004A5670"/>
    <w:rsid w:val="004B3115"/>
    <w:rsid w:val="004B32B7"/>
    <w:rsid w:val="004B3F32"/>
    <w:rsid w:val="004B41BD"/>
    <w:rsid w:val="004B6A6F"/>
    <w:rsid w:val="004C21E4"/>
    <w:rsid w:val="004C39AB"/>
    <w:rsid w:val="004C5BAB"/>
    <w:rsid w:val="004C7BEC"/>
    <w:rsid w:val="004D1100"/>
    <w:rsid w:val="004D13AF"/>
    <w:rsid w:val="004D169D"/>
    <w:rsid w:val="004D2593"/>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537DE"/>
    <w:rsid w:val="00556E63"/>
    <w:rsid w:val="00561771"/>
    <w:rsid w:val="005633C5"/>
    <w:rsid w:val="00566839"/>
    <w:rsid w:val="005678DF"/>
    <w:rsid w:val="0057163F"/>
    <w:rsid w:val="00572109"/>
    <w:rsid w:val="00574A14"/>
    <w:rsid w:val="00574CD1"/>
    <w:rsid w:val="0058214A"/>
    <w:rsid w:val="00584C56"/>
    <w:rsid w:val="005853CB"/>
    <w:rsid w:val="00586777"/>
    <w:rsid w:val="0059129A"/>
    <w:rsid w:val="00591619"/>
    <w:rsid w:val="005931B9"/>
    <w:rsid w:val="00594327"/>
    <w:rsid w:val="005955FB"/>
    <w:rsid w:val="00596226"/>
    <w:rsid w:val="00596373"/>
    <w:rsid w:val="005A3F16"/>
    <w:rsid w:val="005A4142"/>
    <w:rsid w:val="005A57D4"/>
    <w:rsid w:val="005A7534"/>
    <w:rsid w:val="005B02FE"/>
    <w:rsid w:val="005B1E83"/>
    <w:rsid w:val="005B2551"/>
    <w:rsid w:val="005B5519"/>
    <w:rsid w:val="005B622B"/>
    <w:rsid w:val="005C3A1B"/>
    <w:rsid w:val="005C43F8"/>
    <w:rsid w:val="005C53F2"/>
    <w:rsid w:val="005D02AB"/>
    <w:rsid w:val="005D184C"/>
    <w:rsid w:val="005D23D7"/>
    <w:rsid w:val="005D3DF5"/>
    <w:rsid w:val="005D408D"/>
    <w:rsid w:val="005D5F27"/>
    <w:rsid w:val="005D751C"/>
    <w:rsid w:val="005E4650"/>
    <w:rsid w:val="005E4E76"/>
    <w:rsid w:val="005E63C0"/>
    <w:rsid w:val="005E6B32"/>
    <w:rsid w:val="005E78C3"/>
    <w:rsid w:val="005F2D06"/>
    <w:rsid w:val="00603484"/>
    <w:rsid w:val="00606EA2"/>
    <w:rsid w:val="00607D5B"/>
    <w:rsid w:val="006107FC"/>
    <w:rsid w:val="00616F9A"/>
    <w:rsid w:val="00617F24"/>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41C1"/>
    <w:rsid w:val="00666BC8"/>
    <w:rsid w:val="00667BF6"/>
    <w:rsid w:val="00675910"/>
    <w:rsid w:val="00680324"/>
    <w:rsid w:val="00683DC6"/>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12FB"/>
    <w:rsid w:val="00735531"/>
    <w:rsid w:val="00736DF1"/>
    <w:rsid w:val="00746C46"/>
    <w:rsid w:val="007478F3"/>
    <w:rsid w:val="00750BD8"/>
    <w:rsid w:val="00750D80"/>
    <w:rsid w:val="007514DB"/>
    <w:rsid w:val="007615EB"/>
    <w:rsid w:val="0076233D"/>
    <w:rsid w:val="0077079C"/>
    <w:rsid w:val="00774260"/>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D65F0"/>
    <w:rsid w:val="007E1BB0"/>
    <w:rsid w:val="007E6BF5"/>
    <w:rsid w:val="007F5020"/>
    <w:rsid w:val="007F62B5"/>
    <w:rsid w:val="007F6C35"/>
    <w:rsid w:val="007F6CC9"/>
    <w:rsid w:val="008002A4"/>
    <w:rsid w:val="008011FB"/>
    <w:rsid w:val="00801D44"/>
    <w:rsid w:val="00803088"/>
    <w:rsid w:val="00803641"/>
    <w:rsid w:val="00803CA5"/>
    <w:rsid w:val="008066A4"/>
    <w:rsid w:val="0081050F"/>
    <w:rsid w:val="008118B4"/>
    <w:rsid w:val="008143CA"/>
    <w:rsid w:val="00820A4E"/>
    <w:rsid w:val="00826AA1"/>
    <w:rsid w:val="00827014"/>
    <w:rsid w:val="00827A84"/>
    <w:rsid w:val="00827B35"/>
    <w:rsid w:val="00827C7D"/>
    <w:rsid w:val="008313F0"/>
    <w:rsid w:val="00832013"/>
    <w:rsid w:val="00837066"/>
    <w:rsid w:val="00840917"/>
    <w:rsid w:val="0084171F"/>
    <w:rsid w:val="00841E41"/>
    <w:rsid w:val="00843513"/>
    <w:rsid w:val="00851415"/>
    <w:rsid w:val="008526EE"/>
    <w:rsid w:val="00852E76"/>
    <w:rsid w:val="00853150"/>
    <w:rsid w:val="00853332"/>
    <w:rsid w:val="00853B38"/>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1D87"/>
    <w:rsid w:val="008925F2"/>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2168F"/>
    <w:rsid w:val="00925F2B"/>
    <w:rsid w:val="0093231B"/>
    <w:rsid w:val="009344BE"/>
    <w:rsid w:val="009345DF"/>
    <w:rsid w:val="00934882"/>
    <w:rsid w:val="00934E11"/>
    <w:rsid w:val="00942BAC"/>
    <w:rsid w:val="009434DC"/>
    <w:rsid w:val="00944D94"/>
    <w:rsid w:val="00944F01"/>
    <w:rsid w:val="009470F4"/>
    <w:rsid w:val="00950BBE"/>
    <w:rsid w:val="00950E6B"/>
    <w:rsid w:val="00951764"/>
    <w:rsid w:val="00953312"/>
    <w:rsid w:val="00953A3D"/>
    <w:rsid w:val="0095795A"/>
    <w:rsid w:val="00960901"/>
    <w:rsid w:val="00963967"/>
    <w:rsid w:val="0096411F"/>
    <w:rsid w:val="009647AB"/>
    <w:rsid w:val="009650A7"/>
    <w:rsid w:val="009658A7"/>
    <w:rsid w:val="00967817"/>
    <w:rsid w:val="009700FD"/>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D4CAB"/>
    <w:rsid w:val="009E0D2B"/>
    <w:rsid w:val="009E1CFD"/>
    <w:rsid w:val="009E4690"/>
    <w:rsid w:val="009E63FF"/>
    <w:rsid w:val="009F2081"/>
    <w:rsid w:val="009F6D5B"/>
    <w:rsid w:val="009F6E3C"/>
    <w:rsid w:val="00A07ABB"/>
    <w:rsid w:val="00A1123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5FB1"/>
    <w:rsid w:val="00AC7266"/>
    <w:rsid w:val="00AD0817"/>
    <w:rsid w:val="00AD5BB0"/>
    <w:rsid w:val="00AE0971"/>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5255B"/>
    <w:rsid w:val="00B56ED0"/>
    <w:rsid w:val="00B629AE"/>
    <w:rsid w:val="00B6569B"/>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2AC3"/>
    <w:rsid w:val="00BE2F14"/>
    <w:rsid w:val="00BE497F"/>
    <w:rsid w:val="00BE4B4C"/>
    <w:rsid w:val="00BE7902"/>
    <w:rsid w:val="00BF032B"/>
    <w:rsid w:val="00BF1618"/>
    <w:rsid w:val="00BF2682"/>
    <w:rsid w:val="00C02A54"/>
    <w:rsid w:val="00C053DA"/>
    <w:rsid w:val="00C0563C"/>
    <w:rsid w:val="00C13366"/>
    <w:rsid w:val="00C15888"/>
    <w:rsid w:val="00C17197"/>
    <w:rsid w:val="00C20E89"/>
    <w:rsid w:val="00C22B69"/>
    <w:rsid w:val="00C2392A"/>
    <w:rsid w:val="00C26F90"/>
    <w:rsid w:val="00C270C3"/>
    <w:rsid w:val="00C2791C"/>
    <w:rsid w:val="00C323D3"/>
    <w:rsid w:val="00C33550"/>
    <w:rsid w:val="00C34127"/>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4C46"/>
    <w:rsid w:val="00CB6606"/>
    <w:rsid w:val="00CB667B"/>
    <w:rsid w:val="00CB745E"/>
    <w:rsid w:val="00CB75DC"/>
    <w:rsid w:val="00CC58CB"/>
    <w:rsid w:val="00CD3A1B"/>
    <w:rsid w:val="00CD5AC2"/>
    <w:rsid w:val="00CD695A"/>
    <w:rsid w:val="00CE0661"/>
    <w:rsid w:val="00CE2347"/>
    <w:rsid w:val="00CE5E07"/>
    <w:rsid w:val="00CE6282"/>
    <w:rsid w:val="00CE7A52"/>
    <w:rsid w:val="00CF4839"/>
    <w:rsid w:val="00CF4942"/>
    <w:rsid w:val="00CF7F99"/>
    <w:rsid w:val="00D01C0A"/>
    <w:rsid w:val="00D0230C"/>
    <w:rsid w:val="00D02486"/>
    <w:rsid w:val="00D04457"/>
    <w:rsid w:val="00D05E21"/>
    <w:rsid w:val="00D10C24"/>
    <w:rsid w:val="00D14D08"/>
    <w:rsid w:val="00D15317"/>
    <w:rsid w:val="00D16F1B"/>
    <w:rsid w:val="00D212EA"/>
    <w:rsid w:val="00D23B58"/>
    <w:rsid w:val="00D23BD9"/>
    <w:rsid w:val="00D24F69"/>
    <w:rsid w:val="00D279F6"/>
    <w:rsid w:val="00D307CA"/>
    <w:rsid w:val="00D3081A"/>
    <w:rsid w:val="00D30CA7"/>
    <w:rsid w:val="00D363B7"/>
    <w:rsid w:val="00D3772C"/>
    <w:rsid w:val="00D37A4E"/>
    <w:rsid w:val="00D408DF"/>
    <w:rsid w:val="00D41949"/>
    <w:rsid w:val="00D42389"/>
    <w:rsid w:val="00D4382B"/>
    <w:rsid w:val="00D44DC3"/>
    <w:rsid w:val="00D46089"/>
    <w:rsid w:val="00D46902"/>
    <w:rsid w:val="00D50297"/>
    <w:rsid w:val="00D51488"/>
    <w:rsid w:val="00D56944"/>
    <w:rsid w:val="00D60A29"/>
    <w:rsid w:val="00D61753"/>
    <w:rsid w:val="00D641F6"/>
    <w:rsid w:val="00D650B0"/>
    <w:rsid w:val="00D65445"/>
    <w:rsid w:val="00D67F0F"/>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B2016"/>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103A"/>
    <w:rsid w:val="00E45DAF"/>
    <w:rsid w:val="00E47170"/>
    <w:rsid w:val="00E47176"/>
    <w:rsid w:val="00E50A5C"/>
    <w:rsid w:val="00E51968"/>
    <w:rsid w:val="00E51C4E"/>
    <w:rsid w:val="00E54A1C"/>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2D75"/>
    <w:rsid w:val="00EB6DB4"/>
    <w:rsid w:val="00EC04D3"/>
    <w:rsid w:val="00EC187A"/>
    <w:rsid w:val="00EC1B3C"/>
    <w:rsid w:val="00EC348F"/>
    <w:rsid w:val="00ED05A2"/>
    <w:rsid w:val="00ED13C7"/>
    <w:rsid w:val="00ED178C"/>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1F4"/>
    <w:rsid w:val="00F42A4D"/>
    <w:rsid w:val="00F43D74"/>
    <w:rsid w:val="00F44B4F"/>
    <w:rsid w:val="00F501A6"/>
    <w:rsid w:val="00F52728"/>
    <w:rsid w:val="00F52DF7"/>
    <w:rsid w:val="00F53183"/>
    <w:rsid w:val="00F533FC"/>
    <w:rsid w:val="00F56C9B"/>
    <w:rsid w:val="00F6152F"/>
    <w:rsid w:val="00F62336"/>
    <w:rsid w:val="00F6243A"/>
    <w:rsid w:val="00F66482"/>
    <w:rsid w:val="00F70334"/>
    <w:rsid w:val="00F732BF"/>
    <w:rsid w:val="00F735E2"/>
    <w:rsid w:val="00F76A8C"/>
    <w:rsid w:val="00F76D51"/>
    <w:rsid w:val="00F77C9E"/>
    <w:rsid w:val="00F827B2"/>
    <w:rsid w:val="00F83FF6"/>
    <w:rsid w:val="00F85831"/>
    <w:rsid w:val="00F923E7"/>
    <w:rsid w:val="00F92993"/>
    <w:rsid w:val="00F92B3F"/>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627A"/>
    <w:rsid w:val="00FC6499"/>
    <w:rsid w:val="00FC7CCA"/>
    <w:rsid w:val="00FE01E0"/>
    <w:rsid w:val="00FE0E84"/>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00353"/>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MDTC</Template>
  <TotalTime>1279</TotalTime>
  <Pages>3</Pages>
  <Words>442</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2854</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Projects Officer</cp:lastModifiedBy>
  <cp:revision>10</cp:revision>
  <cp:lastPrinted>2020-02-21T08:56:00Z</cp:lastPrinted>
  <dcterms:created xsi:type="dcterms:W3CDTF">2020-02-13T13:00:00Z</dcterms:created>
  <dcterms:modified xsi:type="dcterms:W3CDTF">2020-02-21T09:20:00Z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