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0653" w14:textId="2D5AA5FA" w:rsidR="00AD5D38" w:rsidRPr="00AD5D38" w:rsidRDefault="00AD5D38" w:rsidP="00AD5D3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Market Drayton Town Council</w:t>
      </w:r>
      <w:bookmarkStart w:id="0" w:name="_GoBack"/>
      <w:bookmarkEnd w:id="0"/>
    </w:p>
    <w:p w14:paraId="42279DB4" w14:textId="77777777" w:rsidR="00AD5D38" w:rsidRDefault="00AD5D38" w:rsidP="004A2A26">
      <w:pPr>
        <w:keepNext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FB86BBB" w14:textId="2AE584E2" w:rsidR="004A2A26" w:rsidRPr="004A2A26" w:rsidRDefault="004A2A26" w:rsidP="004A2A26">
      <w:pPr>
        <w:keepNext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A2A26">
        <w:rPr>
          <w:rFonts w:ascii="Arial" w:eastAsia="Times New Roman" w:hAnsi="Arial" w:cs="Arial"/>
          <w:b/>
          <w:bCs/>
          <w:sz w:val="24"/>
          <w:szCs w:val="24"/>
          <w:lang w:val="en-US"/>
        </w:rPr>
        <w:t>General Services &amp; Facilities Committee</w:t>
      </w:r>
    </w:p>
    <w:p w14:paraId="2109B748" w14:textId="77777777" w:rsidR="004A2A26" w:rsidRPr="004A2A26" w:rsidRDefault="004A2A26" w:rsidP="004A2A26">
      <w:pPr>
        <w:spacing w:before="0" w:beforeAutospacing="0" w:after="0" w:afterAutospacing="0"/>
        <w:rPr>
          <w:rFonts w:ascii="Calibri" w:eastAsia="Calibri" w:hAnsi="Calibri" w:cs="Times New Roman"/>
          <w:lang w:val="en-US"/>
        </w:rPr>
      </w:pPr>
    </w:p>
    <w:p w14:paraId="0CC9108A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Calibri" w:hAnsi="Arial" w:cs="Times New Roman"/>
          <w:i/>
          <w:sz w:val="24"/>
          <w:szCs w:val="24"/>
          <w:lang w:val="en-US"/>
        </w:rPr>
      </w:pPr>
      <w:r w:rsidRPr="004A2A26">
        <w:rPr>
          <w:rFonts w:ascii="Arial" w:eastAsia="Calibri" w:hAnsi="Arial" w:cs="Times New Roman"/>
          <w:i/>
          <w:sz w:val="24"/>
          <w:szCs w:val="24"/>
          <w:lang w:val="en-US"/>
        </w:rPr>
        <w:t xml:space="preserve">The overall purpose of this committee is to discharge effectively and economically the Council’s duties in the spheres </w:t>
      </w:r>
      <w:r w:rsidRPr="004A2A26">
        <w:rPr>
          <w:rFonts w:ascii="Arial" w:eastAsia="Calibri" w:hAnsi="Arial" w:cs="Times New Roman"/>
          <w:b/>
          <w:i/>
          <w:sz w:val="24"/>
          <w:szCs w:val="24"/>
          <w:lang w:val="en-US"/>
        </w:rPr>
        <w:t>of horticultural and recreational and leisure</w:t>
      </w:r>
      <w:r w:rsidRPr="004A2A26">
        <w:rPr>
          <w:rFonts w:ascii="Arial" w:eastAsia="Calibri" w:hAnsi="Arial" w:cs="Times New Roman"/>
          <w:i/>
          <w:sz w:val="24"/>
          <w:szCs w:val="24"/>
          <w:lang w:val="en-US"/>
        </w:rPr>
        <w:t xml:space="preserve"> activities and to develop policies in these areas.</w:t>
      </w:r>
    </w:p>
    <w:p w14:paraId="188C2745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Calibri" w:hAnsi="Arial" w:cs="Times New Roman"/>
          <w:i/>
          <w:sz w:val="24"/>
          <w:szCs w:val="24"/>
          <w:lang w:val="en-US"/>
        </w:rPr>
      </w:pPr>
    </w:p>
    <w:p w14:paraId="53CB5131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Calibri" w:hAnsi="Arial" w:cs="Times New Roman"/>
          <w:i/>
          <w:sz w:val="24"/>
          <w:szCs w:val="24"/>
          <w:lang w:val="en-US"/>
        </w:rPr>
      </w:pPr>
    </w:p>
    <w:p w14:paraId="39F69773" w14:textId="77777777" w:rsidR="004A2A26" w:rsidRPr="004A2A26" w:rsidRDefault="004A2A26" w:rsidP="004A2A2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Arial" w:eastAsia="Calibri" w:hAnsi="Arial" w:cs="Times New Roman"/>
          <w:sz w:val="24"/>
          <w:szCs w:val="24"/>
          <w:lang w:val="en-US"/>
        </w:rPr>
      </w:pPr>
      <w:r w:rsidRPr="004A2A26">
        <w:rPr>
          <w:rFonts w:ascii="Arial" w:eastAsia="Calibri" w:hAnsi="Arial" w:cs="Times New Roman"/>
          <w:sz w:val="24"/>
          <w:szCs w:val="24"/>
          <w:lang w:val="en-US"/>
        </w:rPr>
        <w:t>To ensure the proper management of the recreation and amenity facilities provided by the Council, including any buildings plant and equipment associated therewith.</w:t>
      </w:r>
    </w:p>
    <w:p w14:paraId="441CD7AA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ind w:left="1080"/>
        <w:contextualSpacing/>
        <w:rPr>
          <w:rFonts w:ascii="Arial" w:eastAsia="Calibri" w:hAnsi="Arial" w:cs="Times New Roman"/>
          <w:sz w:val="24"/>
          <w:szCs w:val="24"/>
          <w:lang w:val="en-US"/>
        </w:rPr>
      </w:pPr>
    </w:p>
    <w:p w14:paraId="218A7A23" w14:textId="77777777" w:rsidR="004A2A26" w:rsidRPr="004A2A26" w:rsidRDefault="004A2A26" w:rsidP="004A2A2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Arial" w:eastAsia="Calibri" w:hAnsi="Arial" w:cs="Times New Roman"/>
          <w:sz w:val="24"/>
          <w:szCs w:val="24"/>
          <w:lang w:val="en-US"/>
        </w:rPr>
      </w:pPr>
      <w:r w:rsidRPr="004A2A26">
        <w:rPr>
          <w:rFonts w:ascii="Arial" w:eastAsia="Calibri" w:hAnsi="Arial" w:cs="Times New Roman"/>
          <w:sz w:val="24"/>
          <w:szCs w:val="24"/>
          <w:lang w:val="en-US"/>
        </w:rPr>
        <w:t>To ensure the proper management of the allotment sites provided by the Council and to undertake consultations thereon with the various Allotment Committees within the town council’s area.</w:t>
      </w:r>
    </w:p>
    <w:p w14:paraId="587C6156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="Arial" w:eastAsia="Calibri" w:hAnsi="Arial" w:cs="Times New Roman"/>
          <w:sz w:val="24"/>
          <w:szCs w:val="24"/>
          <w:lang w:val="en-US"/>
        </w:rPr>
      </w:pPr>
    </w:p>
    <w:p w14:paraId="36AF0B2A" w14:textId="77777777" w:rsidR="004A2A26" w:rsidRPr="004A2A26" w:rsidRDefault="004A2A26" w:rsidP="004A2A2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Arial" w:eastAsia="Calibri" w:hAnsi="Arial" w:cs="Times New Roman"/>
          <w:sz w:val="24"/>
          <w:szCs w:val="24"/>
          <w:lang w:val="en-US"/>
        </w:rPr>
      </w:pPr>
      <w:r w:rsidRPr="004A2A26">
        <w:rPr>
          <w:rFonts w:ascii="Arial" w:eastAsia="Calibri" w:hAnsi="Arial" w:cs="Times New Roman"/>
          <w:sz w:val="24"/>
          <w:szCs w:val="24"/>
          <w:lang w:val="en-US"/>
        </w:rPr>
        <w:t>To maintain liaison with Shropshire Council and other local and regional bodies established for the promotion and/or management of any facilities or activities which fall within the committee’s terms of reference</w:t>
      </w:r>
    </w:p>
    <w:p w14:paraId="744C2BD0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ind w:left="1080"/>
        <w:contextualSpacing/>
        <w:rPr>
          <w:rFonts w:ascii="Arial" w:eastAsia="Calibri" w:hAnsi="Arial" w:cs="Times New Roman"/>
          <w:sz w:val="24"/>
          <w:szCs w:val="24"/>
          <w:lang w:val="en-US"/>
        </w:rPr>
      </w:pPr>
    </w:p>
    <w:p w14:paraId="2939B76F" w14:textId="77777777" w:rsidR="004A2A26" w:rsidRPr="004A2A26" w:rsidRDefault="004A2A26" w:rsidP="004A2A2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Arial" w:eastAsia="Calibri" w:hAnsi="Arial" w:cs="Times New Roman"/>
          <w:sz w:val="24"/>
          <w:szCs w:val="24"/>
          <w:lang w:val="en-US"/>
        </w:rPr>
      </w:pPr>
      <w:r w:rsidRPr="004A2A26">
        <w:rPr>
          <w:rFonts w:ascii="Arial" w:eastAsia="Calibri" w:hAnsi="Arial" w:cs="Times New Roman"/>
          <w:sz w:val="24"/>
          <w:szCs w:val="24"/>
          <w:lang w:val="en-US"/>
        </w:rPr>
        <w:t>To be responsible for the maintenance of cemetery and war memorial.</w:t>
      </w:r>
    </w:p>
    <w:p w14:paraId="263EF451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="Arial" w:eastAsia="Calibri" w:hAnsi="Arial" w:cs="Times New Roman"/>
          <w:sz w:val="24"/>
          <w:szCs w:val="24"/>
          <w:lang w:val="en-US"/>
        </w:rPr>
      </w:pPr>
      <w:r w:rsidRPr="004A2A26">
        <w:rPr>
          <w:rFonts w:ascii="Arial" w:eastAsia="Calibri" w:hAnsi="Arial" w:cs="Times New Roman"/>
          <w:sz w:val="24"/>
          <w:szCs w:val="24"/>
          <w:lang w:val="en-US"/>
        </w:rPr>
        <w:tab/>
      </w:r>
    </w:p>
    <w:p w14:paraId="582F9CD8" w14:textId="77777777" w:rsidR="004A2A26" w:rsidRPr="004A2A26" w:rsidRDefault="004A2A26" w:rsidP="004A2A2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Arial" w:eastAsia="Calibri" w:hAnsi="Arial" w:cs="Times New Roman"/>
          <w:sz w:val="24"/>
          <w:szCs w:val="24"/>
          <w:lang w:val="en-US"/>
        </w:rPr>
      </w:pPr>
      <w:r w:rsidRPr="004A2A26">
        <w:rPr>
          <w:rFonts w:ascii="Arial" w:eastAsia="Calibri" w:hAnsi="Arial" w:cs="Times New Roman"/>
          <w:sz w:val="24"/>
          <w:szCs w:val="24"/>
          <w:lang w:val="en-US"/>
        </w:rPr>
        <w:t xml:space="preserve">To be responsible for the provision and maintenance of public toilets, seats, bus shelters, footway lighting, CCTV and </w:t>
      </w:r>
      <w:proofErr w:type="gramStart"/>
      <w:r w:rsidRPr="004A2A26">
        <w:rPr>
          <w:rFonts w:ascii="Arial" w:eastAsia="Calibri" w:hAnsi="Arial" w:cs="Times New Roman"/>
          <w:sz w:val="24"/>
          <w:szCs w:val="24"/>
          <w:lang w:val="en-US"/>
        </w:rPr>
        <w:t>other</w:t>
      </w:r>
      <w:proofErr w:type="gramEnd"/>
      <w:r w:rsidRPr="004A2A26">
        <w:rPr>
          <w:rFonts w:ascii="Arial" w:eastAsia="Calibri" w:hAnsi="Arial" w:cs="Times New Roman"/>
          <w:sz w:val="24"/>
          <w:szCs w:val="24"/>
          <w:lang w:val="en-US"/>
        </w:rPr>
        <w:t xml:space="preserve"> street furniture as may be decided.</w:t>
      </w:r>
    </w:p>
    <w:p w14:paraId="35A0E702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="Arial" w:eastAsia="Calibri" w:hAnsi="Arial" w:cs="Times New Roman"/>
          <w:sz w:val="24"/>
          <w:szCs w:val="24"/>
          <w:lang w:val="en-US"/>
        </w:rPr>
      </w:pPr>
    </w:p>
    <w:p w14:paraId="78CAF7B6" w14:textId="77777777" w:rsidR="004A2A26" w:rsidRPr="004A2A26" w:rsidRDefault="004A2A26" w:rsidP="004A2A2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Arial" w:eastAsia="Calibri" w:hAnsi="Arial" w:cs="Times New Roman"/>
          <w:sz w:val="24"/>
          <w:szCs w:val="24"/>
          <w:lang w:val="en-US"/>
        </w:rPr>
      </w:pPr>
      <w:r w:rsidRPr="004A2A26">
        <w:rPr>
          <w:rFonts w:ascii="Arial" w:eastAsia="Calibri" w:hAnsi="Arial" w:cs="Times New Roman"/>
          <w:sz w:val="24"/>
          <w:szCs w:val="24"/>
          <w:lang w:val="en-US"/>
        </w:rPr>
        <w:t>To be responsible for expenditure within the limits previously approved by the Council for the promotion and/or management of any facilities or activities which fall within the committee’s terms of reference.</w:t>
      </w:r>
    </w:p>
    <w:p w14:paraId="1D8E05F8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="Arial" w:eastAsia="Calibri" w:hAnsi="Arial" w:cs="Times New Roman"/>
          <w:sz w:val="24"/>
          <w:szCs w:val="24"/>
          <w:lang w:val="en-US"/>
        </w:rPr>
      </w:pPr>
    </w:p>
    <w:p w14:paraId="6C87B084" w14:textId="77777777" w:rsidR="004A2A26" w:rsidRPr="004A2A26" w:rsidRDefault="004A2A26" w:rsidP="004A2A26">
      <w:pPr>
        <w:autoSpaceDE w:val="0"/>
        <w:autoSpaceDN w:val="0"/>
        <w:adjustRightInd w:val="0"/>
        <w:spacing w:before="0" w:beforeAutospacing="0" w:after="0" w:afterAutospacing="0"/>
        <w:ind w:left="720" w:hanging="720"/>
        <w:jc w:val="both"/>
        <w:rPr>
          <w:rFonts w:ascii="Arial" w:eastAsia="Calibri" w:hAnsi="Arial" w:cs="Times New Roman"/>
          <w:sz w:val="24"/>
          <w:szCs w:val="24"/>
          <w:lang w:val="en-US"/>
        </w:rPr>
      </w:pPr>
    </w:p>
    <w:p w14:paraId="2C8BA55A" w14:textId="77777777" w:rsidR="000E6624" w:rsidRDefault="000E6624"/>
    <w:sectPr w:rsidR="000E6624" w:rsidSect="00480E6B">
      <w:pgSz w:w="11906" w:h="16838" w:code="9"/>
      <w:pgMar w:top="1440" w:right="1440" w:bottom="1440" w:left="1440" w:header="709" w:footer="709" w:gutter="11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2C5"/>
    <w:multiLevelType w:val="hybridMultilevel"/>
    <w:tmpl w:val="DA38317A"/>
    <w:lvl w:ilvl="0" w:tplc="1C14A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26"/>
    <w:rsid w:val="000E6624"/>
    <w:rsid w:val="00480E6B"/>
    <w:rsid w:val="004A2A26"/>
    <w:rsid w:val="005153C9"/>
    <w:rsid w:val="00755D8A"/>
    <w:rsid w:val="00A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D9BA"/>
  <w15:chartTrackingRefBased/>
  <w15:docId w15:val="{AB813A83-2B54-41E3-8A98-18FB2E9B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Admin-2013</cp:lastModifiedBy>
  <cp:revision>2</cp:revision>
  <dcterms:created xsi:type="dcterms:W3CDTF">2018-02-08T11:09:00Z</dcterms:created>
  <dcterms:modified xsi:type="dcterms:W3CDTF">2018-02-08T11:31:00Z</dcterms:modified>
</cp:coreProperties>
</file>