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6947"/>
        <w:gridCol w:w="2500"/>
      </w:tblGrid>
      <w:tr w:rsidR="005A6E0C" w:rsidRPr="00724948" w14:paraId="256EB0A9" w14:textId="77777777" w:rsidTr="000E53A8">
        <w:tc>
          <w:tcPr>
            <w:tcW w:w="6947" w:type="dxa"/>
          </w:tcPr>
          <w:p w14:paraId="5A8D51AC" w14:textId="77777777" w:rsidR="005A6E0C" w:rsidRPr="00724948" w:rsidRDefault="005A6E0C" w:rsidP="00346A8D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444CE0AA" w14:textId="2C884A33" w:rsidR="005A6E0C" w:rsidRPr="00F06D63" w:rsidRDefault="000E53A8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en-US"/>
              </w:rPr>
              <w:t>Finance &amp; General Purposes</w:t>
            </w:r>
            <w:r w:rsidR="005A6E0C" w:rsidRPr="00F06D63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 Committee Meeting</w:t>
            </w:r>
          </w:p>
          <w:p w14:paraId="31D0BDF9" w14:textId="6401FC78" w:rsidR="005A6E0C" w:rsidRPr="00724948" w:rsidRDefault="005A6E0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</w:tcPr>
          <w:p w14:paraId="0E18A37D" w14:textId="1FA9205A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DE4A1C5" wp14:editId="571EED43">
                  <wp:extent cx="952085" cy="1019810"/>
                  <wp:effectExtent l="0" t="0" r="63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63BE12B5" w14:textId="04CC15C9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787367C7" w14:textId="6BA9E0DB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3014B4F4" w14:textId="18B87BD5" w:rsidR="005A6E0C" w:rsidRPr="00724948" w:rsidRDefault="005A6E0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A6E0C" w:rsidRPr="00724948" w14:paraId="7781073D" w14:textId="77777777" w:rsidTr="000E53A8">
        <w:tc>
          <w:tcPr>
            <w:tcW w:w="6947" w:type="dxa"/>
          </w:tcPr>
          <w:p w14:paraId="3F32C182" w14:textId="5BB80F6A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</w:t>
            </w:r>
            <w:proofErr w:type="gramStart"/>
            <w:r w:rsidR="00EF161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7.FG</w:t>
            </w:r>
            <w:proofErr w:type="gramEnd"/>
            <w:r w:rsidR="00EF161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– Chamber Alterations</w:t>
            </w:r>
          </w:p>
          <w:p w14:paraId="76FCF7CF" w14:textId="4488625F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61BBAA4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08F42458" w14:textId="77777777" w:rsidTr="000E53A8">
        <w:tc>
          <w:tcPr>
            <w:tcW w:w="6947" w:type="dxa"/>
          </w:tcPr>
          <w:p w14:paraId="5AF62E80" w14:textId="127C60B0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24 March</w:t>
            </w:r>
            <w:r w:rsidR="007E6B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2022</w:t>
            </w:r>
          </w:p>
          <w:p w14:paraId="32B487F0" w14:textId="193680C1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52CFCCE4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7F05CB1A" w14:textId="77777777" w:rsidTr="000E53A8">
        <w:tc>
          <w:tcPr>
            <w:tcW w:w="6947" w:type="dxa"/>
          </w:tcPr>
          <w:p w14:paraId="7E960983" w14:textId="39F0B6E8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</w:t>
            </w:r>
            <w:proofErr w:type="gramEnd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FG</w:t>
            </w:r>
            <w:r w:rsidR="00EF161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117</w:t>
            </w:r>
          </w:p>
          <w:p w14:paraId="3D948382" w14:textId="1F22369E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0585F49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51342EF2" w14:textId="4B1D5A7D" w:rsidR="00346A8D" w:rsidRDefault="00346A8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EE965EC" w14:textId="172F8420" w:rsidR="001630BE" w:rsidRDefault="002954CA" w:rsidP="004B76EE">
      <w:pPr>
        <w:rPr>
          <w:rFonts w:ascii="Arial" w:hAnsi="Arial" w:cs="Arial"/>
          <w:sz w:val="24"/>
          <w:szCs w:val="24"/>
          <w:lang w:val="en-US"/>
        </w:rPr>
      </w:pPr>
      <w:r w:rsidRPr="003B3ABD">
        <w:rPr>
          <w:rFonts w:ascii="Arial" w:hAnsi="Arial" w:cs="Arial"/>
          <w:sz w:val="24"/>
          <w:szCs w:val="24"/>
          <w:lang w:val="en-US"/>
        </w:rPr>
        <w:t>At a previous meeting of the Finance &amp; General Purposes Committee held on 18 November 2021</w:t>
      </w:r>
      <w:r w:rsidR="001630BE">
        <w:rPr>
          <w:rFonts w:ascii="Arial" w:hAnsi="Arial" w:cs="Arial"/>
          <w:sz w:val="24"/>
          <w:szCs w:val="24"/>
          <w:lang w:val="en-US"/>
        </w:rPr>
        <w:t xml:space="preserve">, members discussed </w:t>
      </w:r>
      <w:r w:rsidR="002F469B">
        <w:rPr>
          <w:rFonts w:ascii="Arial" w:hAnsi="Arial" w:cs="Arial"/>
          <w:sz w:val="24"/>
          <w:szCs w:val="24"/>
          <w:lang w:val="en-US"/>
        </w:rPr>
        <w:t xml:space="preserve">reducing the height of the Chamber ceiling and </w:t>
      </w:r>
      <w:r w:rsidR="001630BE">
        <w:rPr>
          <w:rFonts w:ascii="Arial" w:hAnsi="Arial" w:cs="Arial"/>
          <w:sz w:val="24"/>
          <w:szCs w:val="24"/>
          <w:lang w:val="en-US"/>
        </w:rPr>
        <w:t>insulating</w:t>
      </w:r>
      <w:r w:rsidR="002F469B">
        <w:rPr>
          <w:rFonts w:ascii="Arial" w:hAnsi="Arial" w:cs="Arial"/>
          <w:sz w:val="24"/>
          <w:szCs w:val="24"/>
          <w:lang w:val="en-US"/>
        </w:rPr>
        <w:t xml:space="preserve"> it</w:t>
      </w:r>
      <w:r w:rsidR="001630BE">
        <w:rPr>
          <w:rFonts w:ascii="Arial" w:hAnsi="Arial" w:cs="Arial"/>
          <w:sz w:val="24"/>
          <w:szCs w:val="24"/>
          <w:lang w:val="en-US"/>
        </w:rPr>
        <w:t xml:space="preserve"> to </w:t>
      </w:r>
      <w:r w:rsidR="00F9448B">
        <w:rPr>
          <w:rFonts w:ascii="Arial" w:hAnsi="Arial" w:cs="Arial"/>
          <w:sz w:val="24"/>
          <w:szCs w:val="24"/>
          <w:lang w:val="en-US"/>
        </w:rPr>
        <w:t xml:space="preserve">improve the acoustics and to </w:t>
      </w:r>
      <w:r w:rsidR="001630BE">
        <w:rPr>
          <w:rFonts w:ascii="Arial" w:hAnsi="Arial" w:cs="Arial"/>
          <w:sz w:val="24"/>
          <w:szCs w:val="24"/>
          <w:lang w:val="en-US"/>
        </w:rPr>
        <w:t>reduce utility bills</w:t>
      </w:r>
      <w:r w:rsidR="00F9448B">
        <w:rPr>
          <w:rFonts w:ascii="Arial" w:hAnsi="Arial" w:cs="Arial"/>
          <w:sz w:val="24"/>
          <w:szCs w:val="24"/>
          <w:lang w:val="en-US"/>
        </w:rPr>
        <w:t>.</w:t>
      </w:r>
    </w:p>
    <w:p w14:paraId="67008BDE" w14:textId="533B7C9F" w:rsidR="004B76EE" w:rsidRDefault="001630BE" w:rsidP="004B76EE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I</w:t>
      </w:r>
      <w:r w:rsidR="002954CA" w:rsidRPr="003B3ABD">
        <w:rPr>
          <w:rFonts w:ascii="Arial" w:hAnsi="Arial" w:cs="Arial"/>
          <w:sz w:val="24"/>
          <w:szCs w:val="24"/>
          <w:lang w:val="en-US"/>
        </w:rPr>
        <w:t xml:space="preserve">t was </w:t>
      </w:r>
      <w:r w:rsidR="002954CA" w:rsidRPr="003B3ABD">
        <w:rPr>
          <w:rFonts w:ascii="Arial" w:hAnsi="Arial" w:cs="Arial"/>
          <w:b/>
          <w:bCs/>
          <w:sz w:val="24"/>
          <w:szCs w:val="24"/>
          <w:lang w:val="en-US"/>
        </w:rPr>
        <w:t>RESOLVED:</w:t>
      </w:r>
    </w:p>
    <w:p w14:paraId="07B687D7" w14:textId="1A429B60" w:rsidR="00994B63" w:rsidRPr="00BA0F72" w:rsidRDefault="003B3ABD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</w:rPr>
        <w:t xml:space="preserve">To get quotes on the Chamber </w:t>
      </w:r>
      <w:r w:rsidR="001630BE">
        <w:rPr>
          <w:rFonts w:ascii="Arial" w:hAnsi="Arial" w:cs="Arial"/>
          <w:b/>
          <w:bCs/>
          <w:color w:val="000000"/>
        </w:rPr>
        <w:t xml:space="preserve">ceiling, </w:t>
      </w:r>
      <w:r>
        <w:rPr>
          <w:rFonts w:ascii="Arial" w:hAnsi="Arial" w:cs="Arial"/>
          <w:b/>
          <w:bCs/>
          <w:color w:val="000000"/>
        </w:rPr>
        <w:t>installing a</w:t>
      </w:r>
      <w:r w:rsidR="004B76EE">
        <w:rPr>
          <w:rFonts w:ascii="Arial" w:hAnsi="Arial" w:cs="Arial"/>
          <w:b/>
          <w:bCs/>
          <w:color w:val="000000"/>
        </w:rPr>
        <w:t>n insulated suspended ceiling.</w:t>
      </w:r>
    </w:p>
    <w:p w14:paraId="06B8103B" w14:textId="11132154" w:rsidR="004B76EE" w:rsidRPr="004B76EE" w:rsidRDefault="004B76EE">
      <w:pPr>
        <w:rPr>
          <w:rFonts w:ascii="Arial" w:hAnsi="Arial" w:cs="Arial"/>
          <w:sz w:val="24"/>
          <w:szCs w:val="24"/>
          <w:lang w:val="en-US"/>
        </w:rPr>
      </w:pPr>
      <w:r w:rsidRPr="004B76EE">
        <w:rPr>
          <w:rFonts w:ascii="Arial" w:hAnsi="Arial" w:cs="Arial"/>
          <w:sz w:val="24"/>
          <w:szCs w:val="24"/>
          <w:lang w:val="en-US"/>
        </w:rPr>
        <w:t>A quote has been received; the options and costs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678"/>
        <w:gridCol w:w="1933"/>
      </w:tblGrid>
      <w:tr w:rsidR="002F469B" w14:paraId="4371121F" w14:textId="5ED70ED6" w:rsidTr="002F469B">
        <w:tc>
          <w:tcPr>
            <w:tcW w:w="2405" w:type="dxa"/>
          </w:tcPr>
          <w:p w14:paraId="2D8C5F8D" w14:textId="0790C802" w:rsidR="002F469B" w:rsidRPr="002F469B" w:rsidRDefault="002F469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F469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Suspended Ceiling</w:t>
            </w:r>
          </w:p>
        </w:tc>
        <w:tc>
          <w:tcPr>
            <w:tcW w:w="4678" w:type="dxa"/>
          </w:tcPr>
          <w:p w14:paraId="7D3A5F90" w14:textId="3A561438" w:rsidR="002F469B" w:rsidRPr="001630BE" w:rsidRDefault="002F46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30BE">
              <w:rPr>
                <w:rFonts w:ascii="Arial" w:hAnsi="Arial" w:cs="Arial"/>
                <w:sz w:val="24"/>
                <w:szCs w:val="24"/>
                <w:lang w:val="en-US"/>
              </w:rPr>
              <w:t>To supply a 2”x1” batten to all perimeter walls then supply and fix 600x600 tiles in a white grid system</w:t>
            </w:r>
          </w:p>
        </w:tc>
        <w:tc>
          <w:tcPr>
            <w:tcW w:w="1933" w:type="dxa"/>
          </w:tcPr>
          <w:p w14:paraId="7B611848" w14:textId="0BCF6C78" w:rsidR="002F469B" w:rsidRPr="001630BE" w:rsidRDefault="002F46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£3,464 Plus Vat</w:t>
            </w:r>
          </w:p>
        </w:tc>
      </w:tr>
    </w:tbl>
    <w:p w14:paraId="25F2577A" w14:textId="5D12B37E" w:rsidR="004B76EE" w:rsidRDefault="004B76EE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DAFB77D" w14:textId="18E2F6E5" w:rsidR="00C67DFE" w:rsidRPr="00C67DFE" w:rsidRDefault="002F469B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EB3EB9">
        <w:rPr>
          <w:rFonts w:ascii="Arial" w:hAnsi="Arial" w:cs="Arial"/>
          <w:b/>
          <w:bCs/>
          <w:sz w:val="24"/>
          <w:szCs w:val="24"/>
          <w:lang w:val="en-US"/>
        </w:rPr>
        <w:t>Insulation Options:</w:t>
      </w:r>
      <w:r w:rsidR="00C67DF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67DFE" w:rsidRPr="00C67DFE">
        <w:rPr>
          <w:rFonts w:ascii="Arial" w:hAnsi="Arial" w:cs="Arial"/>
          <w:sz w:val="24"/>
          <w:szCs w:val="24"/>
          <w:lang w:val="en-US"/>
        </w:rPr>
        <w:t>(Specifications are attached</w:t>
      </w:r>
      <w:r w:rsidR="00C67DFE">
        <w:rPr>
          <w:rFonts w:ascii="Arial" w:hAnsi="Arial" w:cs="Arial"/>
          <w:sz w:val="24"/>
          <w:szCs w:val="24"/>
          <w:lang w:val="en-US"/>
        </w:rPr>
        <w:t>)</w:t>
      </w:r>
      <w:r w:rsidR="00C67DFE" w:rsidRPr="00C67DFE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1933"/>
      </w:tblGrid>
      <w:tr w:rsidR="002F469B" w14:paraId="15135180" w14:textId="77777777" w:rsidTr="00EB3EB9">
        <w:tc>
          <w:tcPr>
            <w:tcW w:w="2263" w:type="dxa"/>
          </w:tcPr>
          <w:p w14:paraId="56D2654B" w14:textId="693E3E06" w:rsidR="002F469B" w:rsidRPr="00EB3EB9" w:rsidRDefault="002F46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EB9">
              <w:rPr>
                <w:rFonts w:ascii="Arial" w:hAnsi="Arial" w:cs="Arial"/>
                <w:sz w:val="24"/>
                <w:szCs w:val="24"/>
                <w:lang w:val="en-US"/>
              </w:rPr>
              <w:t>Option 1</w:t>
            </w:r>
          </w:p>
        </w:tc>
        <w:tc>
          <w:tcPr>
            <w:tcW w:w="4820" w:type="dxa"/>
          </w:tcPr>
          <w:p w14:paraId="6084D220" w14:textId="22012FF1" w:rsidR="002F469B" w:rsidRPr="00EB3EB9" w:rsidRDefault="002F46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EB9">
              <w:rPr>
                <w:rFonts w:ascii="Arial" w:hAnsi="Arial" w:cs="Arial"/>
                <w:sz w:val="24"/>
                <w:szCs w:val="24"/>
                <w:lang w:val="en-US"/>
              </w:rPr>
              <w:t>Overlay ceiling with 200mm thick insulation loft roll</w:t>
            </w:r>
          </w:p>
        </w:tc>
        <w:tc>
          <w:tcPr>
            <w:tcW w:w="1933" w:type="dxa"/>
          </w:tcPr>
          <w:p w14:paraId="627DF455" w14:textId="4F492BBD" w:rsidR="002F469B" w:rsidRPr="00EB3EB9" w:rsidRDefault="002F46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EB9">
              <w:rPr>
                <w:rFonts w:ascii="Arial" w:hAnsi="Arial" w:cs="Arial"/>
                <w:sz w:val="24"/>
                <w:szCs w:val="24"/>
                <w:lang w:val="en-US"/>
              </w:rPr>
              <w:t>£747 Plus Vat</w:t>
            </w:r>
          </w:p>
        </w:tc>
      </w:tr>
      <w:tr w:rsidR="002F469B" w14:paraId="63A70717" w14:textId="77777777" w:rsidTr="00EB3EB9">
        <w:tc>
          <w:tcPr>
            <w:tcW w:w="2263" w:type="dxa"/>
          </w:tcPr>
          <w:p w14:paraId="212A4F34" w14:textId="1EBEC19F" w:rsidR="002F469B" w:rsidRPr="00EB3EB9" w:rsidRDefault="002F46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EB9">
              <w:rPr>
                <w:rFonts w:ascii="Arial" w:hAnsi="Arial" w:cs="Arial"/>
                <w:sz w:val="24"/>
                <w:szCs w:val="24"/>
                <w:lang w:val="en-US"/>
              </w:rPr>
              <w:t>Option 2</w:t>
            </w:r>
          </w:p>
        </w:tc>
        <w:tc>
          <w:tcPr>
            <w:tcW w:w="4820" w:type="dxa"/>
          </w:tcPr>
          <w:p w14:paraId="6F2D3E1A" w14:textId="6C40800C" w:rsidR="002F469B" w:rsidRPr="00EB3EB9" w:rsidRDefault="00EB3E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EB9">
              <w:rPr>
                <w:rFonts w:ascii="Arial" w:hAnsi="Arial" w:cs="Arial"/>
                <w:sz w:val="24"/>
                <w:szCs w:val="24"/>
                <w:lang w:val="en-US"/>
              </w:rPr>
              <w:t>Standard 200mm loft roll in a fire-retardant bag</w:t>
            </w:r>
          </w:p>
        </w:tc>
        <w:tc>
          <w:tcPr>
            <w:tcW w:w="1933" w:type="dxa"/>
          </w:tcPr>
          <w:p w14:paraId="35B45ED6" w14:textId="67940D96" w:rsidR="002F469B" w:rsidRPr="00EB3EB9" w:rsidRDefault="00EB3E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EB9">
              <w:rPr>
                <w:rFonts w:ascii="Arial" w:hAnsi="Arial" w:cs="Arial"/>
                <w:sz w:val="24"/>
                <w:szCs w:val="24"/>
                <w:lang w:val="en-US"/>
              </w:rPr>
              <w:t>£934 Plus Vat</w:t>
            </w:r>
          </w:p>
        </w:tc>
      </w:tr>
    </w:tbl>
    <w:p w14:paraId="6331FC2D" w14:textId="77777777" w:rsidR="002F469B" w:rsidRDefault="002F469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1933"/>
      </w:tblGrid>
      <w:tr w:rsidR="00EB3EB9" w14:paraId="5D5886D1" w14:textId="77777777" w:rsidTr="00167162">
        <w:tc>
          <w:tcPr>
            <w:tcW w:w="2263" w:type="dxa"/>
          </w:tcPr>
          <w:p w14:paraId="61C3FA2A" w14:textId="01208F63" w:rsidR="00EB3EB9" w:rsidRDefault="00EB3EB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Electrical Works</w:t>
            </w:r>
          </w:p>
        </w:tc>
        <w:tc>
          <w:tcPr>
            <w:tcW w:w="4820" w:type="dxa"/>
          </w:tcPr>
          <w:p w14:paraId="2A539893" w14:textId="77777777" w:rsidR="00167162" w:rsidRDefault="00EB3E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7162">
              <w:rPr>
                <w:rFonts w:ascii="Arial" w:hAnsi="Arial" w:cs="Arial"/>
                <w:sz w:val="24"/>
                <w:szCs w:val="24"/>
                <w:lang w:val="en-US"/>
              </w:rPr>
              <w:t xml:space="preserve">Carry out alterations, put new LED module panels in, </w:t>
            </w:r>
            <w:r w:rsidR="00167162" w:rsidRPr="00167162">
              <w:rPr>
                <w:rFonts w:ascii="Arial" w:hAnsi="Arial" w:cs="Arial"/>
                <w:sz w:val="24"/>
                <w:szCs w:val="24"/>
                <w:lang w:val="en-US"/>
              </w:rPr>
              <w:t>alterations to emergency lighting</w:t>
            </w:r>
            <w:r w:rsidR="00167162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14:paraId="7DA940B6" w14:textId="77777777" w:rsidR="00167162" w:rsidRDefault="001671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660FAFE" w14:textId="64111040" w:rsidR="00EB3EB9" w:rsidRPr="00167162" w:rsidRDefault="001671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Note existing electrics assumed to be up to current standards; no allowance made for upgrading any existing items</w:t>
            </w:r>
          </w:p>
        </w:tc>
        <w:tc>
          <w:tcPr>
            <w:tcW w:w="1933" w:type="dxa"/>
          </w:tcPr>
          <w:p w14:paraId="4189C507" w14:textId="3749B066" w:rsidR="00EB3EB9" w:rsidRPr="00167162" w:rsidRDefault="001671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7162">
              <w:rPr>
                <w:rFonts w:ascii="Arial" w:hAnsi="Arial" w:cs="Arial"/>
                <w:sz w:val="24"/>
                <w:szCs w:val="24"/>
                <w:lang w:val="en-US"/>
              </w:rPr>
              <w:t>£2,950 Plus Vat</w:t>
            </w:r>
          </w:p>
        </w:tc>
      </w:tr>
    </w:tbl>
    <w:p w14:paraId="38A27785" w14:textId="650CC54D" w:rsidR="002954CA" w:rsidRDefault="002954CA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5FA0E70" w14:textId="544B0A9B" w:rsidR="00994B63" w:rsidRDefault="0030754A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Additional</w:t>
      </w:r>
      <w:r w:rsidR="00167162">
        <w:rPr>
          <w:rFonts w:ascii="Arial" w:hAnsi="Arial" w:cs="Arial"/>
          <w:b/>
          <w:bCs/>
          <w:sz w:val="24"/>
          <w:szCs w:val="24"/>
          <w:lang w:val="en-US"/>
        </w:rPr>
        <w:t xml:space="preserve"> Works: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1933"/>
      </w:tblGrid>
      <w:tr w:rsidR="0030754A" w14:paraId="1BD98890" w14:textId="77777777" w:rsidTr="005D0D23">
        <w:tc>
          <w:tcPr>
            <w:tcW w:w="2263" w:type="dxa"/>
          </w:tcPr>
          <w:p w14:paraId="6D57AE2D" w14:textId="302774C0" w:rsidR="0030754A" w:rsidRDefault="003075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Fire Door</w:t>
            </w:r>
          </w:p>
        </w:tc>
        <w:tc>
          <w:tcPr>
            <w:tcW w:w="4820" w:type="dxa"/>
          </w:tcPr>
          <w:p w14:paraId="57C1D395" w14:textId="4ECC1427" w:rsidR="0030754A" w:rsidRPr="005D0D23" w:rsidRDefault="003075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0D23">
              <w:rPr>
                <w:rFonts w:ascii="Arial" w:hAnsi="Arial" w:cs="Arial"/>
                <w:sz w:val="24"/>
                <w:szCs w:val="24"/>
                <w:lang w:val="en-US"/>
              </w:rPr>
              <w:t>Supply and fi</w:t>
            </w:r>
            <w:r w:rsidR="005D0D23" w:rsidRPr="005D0D23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5D0D23">
              <w:rPr>
                <w:rFonts w:ascii="Arial" w:hAnsi="Arial" w:cs="Arial"/>
                <w:sz w:val="24"/>
                <w:szCs w:val="24"/>
                <w:lang w:val="en-US"/>
              </w:rPr>
              <w:t xml:space="preserve"> white UPVC door </w:t>
            </w:r>
            <w:r w:rsidR="0063338E">
              <w:rPr>
                <w:rFonts w:ascii="Arial" w:hAnsi="Arial" w:cs="Arial"/>
                <w:sz w:val="24"/>
                <w:szCs w:val="24"/>
                <w:lang w:val="en-US"/>
              </w:rPr>
              <w:t xml:space="preserve">withy panic bar release </w:t>
            </w:r>
            <w:r w:rsidRPr="005D0D23">
              <w:rPr>
                <w:rFonts w:ascii="Arial" w:hAnsi="Arial" w:cs="Arial"/>
                <w:sz w:val="24"/>
                <w:szCs w:val="24"/>
                <w:lang w:val="en-US"/>
              </w:rPr>
              <w:t>and side pan</w:t>
            </w:r>
            <w:r w:rsidR="0063338E">
              <w:rPr>
                <w:rFonts w:ascii="Arial" w:hAnsi="Arial" w:cs="Arial"/>
                <w:sz w:val="24"/>
                <w:szCs w:val="24"/>
                <w:lang w:val="en-US"/>
              </w:rPr>
              <w:t>el</w:t>
            </w:r>
          </w:p>
        </w:tc>
        <w:tc>
          <w:tcPr>
            <w:tcW w:w="1933" w:type="dxa"/>
          </w:tcPr>
          <w:p w14:paraId="41DECFDF" w14:textId="7C48D064" w:rsidR="0030754A" w:rsidRPr="00BA0F72" w:rsidRDefault="003075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754A" w14:paraId="7A737908" w14:textId="77777777" w:rsidTr="005D0D23">
        <w:tc>
          <w:tcPr>
            <w:tcW w:w="2263" w:type="dxa"/>
          </w:tcPr>
          <w:p w14:paraId="0358BB08" w14:textId="520DE349" w:rsidR="0030754A" w:rsidRDefault="005D0D2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Noticeboard Window</w:t>
            </w:r>
          </w:p>
        </w:tc>
        <w:tc>
          <w:tcPr>
            <w:tcW w:w="4820" w:type="dxa"/>
          </w:tcPr>
          <w:p w14:paraId="7E0BD6A7" w14:textId="7395D685" w:rsidR="0030754A" w:rsidRPr="005D0D23" w:rsidRDefault="005D0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0D23">
              <w:rPr>
                <w:rFonts w:ascii="Arial" w:hAnsi="Arial" w:cs="Arial"/>
                <w:sz w:val="24"/>
                <w:szCs w:val="24"/>
                <w:lang w:val="en-US"/>
              </w:rPr>
              <w:t>Supply and fit UPVC window with no openers</w:t>
            </w:r>
          </w:p>
        </w:tc>
        <w:tc>
          <w:tcPr>
            <w:tcW w:w="1933" w:type="dxa"/>
          </w:tcPr>
          <w:p w14:paraId="2736C014" w14:textId="77777777" w:rsidR="0030754A" w:rsidRDefault="003075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D0D23" w14:paraId="658791D2" w14:textId="77777777" w:rsidTr="005D0D23">
        <w:tc>
          <w:tcPr>
            <w:tcW w:w="2263" w:type="dxa"/>
          </w:tcPr>
          <w:p w14:paraId="13EBD51E" w14:textId="5EB9B3AC" w:rsidR="005D0D23" w:rsidRDefault="005D0D2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Window (bottom of the stairs leading to Clerks office</w:t>
            </w:r>
            <w:r w:rsidR="00BA0F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820" w:type="dxa"/>
          </w:tcPr>
          <w:p w14:paraId="595B8AC2" w14:textId="3537E661" w:rsidR="005D0D23" w:rsidRPr="005D0D23" w:rsidRDefault="005D0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Supply and fit UPVC window with one opener</w:t>
            </w:r>
          </w:p>
        </w:tc>
        <w:tc>
          <w:tcPr>
            <w:tcW w:w="1933" w:type="dxa"/>
          </w:tcPr>
          <w:p w14:paraId="227D6E6F" w14:textId="0EF57E26" w:rsidR="00BA0F72" w:rsidRDefault="00BA0F72" w:rsidP="00BA0F7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Total Cost:</w:t>
            </w:r>
          </w:p>
          <w:p w14:paraId="12BACB46" w14:textId="77777777" w:rsidR="00BA0F72" w:rsidRDefault="00BA0F72" w:rsidP="00BA0F7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7E70A6C" w14:textId="41025D1C" w:rsidR="005D0D23" w:rsidRPr="00BA0F72" w:rsidRDefault="00BA0F7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0F72">
              <w:rPr>
                <w:rFonts w:ascii="Arial" w:hAnsi="Arial" w:cs="Arial"/>
                <w:sz w:val="24"/>
                <w:szCs w:val="24"/>
                <w:lang w:val="en-US"/>
              </w:rPr>
              <w:t>£2,454 Plus Vat</w:t>
            </w:r>
          </w:p>
        </w:tc>
      </w:tr>
    </w:tbl>
    <w:p w14:paraId="634E443E" w14:textId="01BF7CC6" w:rsidR="004053B0" w:rsidRDefault="004053B0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Total Estimated Costs:</w:t>
      </w:r>
    </w:p>
    <w:p w14:paraId="2A225E4B" w14:textId="11122532" w:rsidR="004053B0" w:rsidRDefault="004053B0">
      <w:pPr>
        <w:rPr>
          <w:rFonts w:ascii="Arial" w:hAnsi="Arial" w:cs="Arial"/>
          <w:sz w:val="24"/>
          <w:szCs w:val="24"/>
          <w:lang w:val="en-US"/>
        </w:rPr>
      </w:pPr>
      <w:r w:rsidRPr="004053B0">
        <w:rPr>
          <w:rFonts w:ascii="Arial" w:hAnsi="Arial" w:cs="Arial"/>
          <w:sz w:val="24"/>
          <w:szCs w:val="24"/>
          <w:lang w:val="en-US"/>
        </w:rPr>
        <w:t>To include suspended ceiling, insulation, new fire door and two new windows.</w:t>
      </w:r>
    </w:p>
    <w:p w14:paraId="0029B633" w14:textId="03F10A0C" w:rsidR="00A50776" w:rsidRPr="004053B0" w:rsidRDefault="00A5077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note this does not include, decoration, flooring, removing, installing the projector and screen as per quote.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53B0" w14:paraId="6E1F618B" w14:textId="77777777" w:rsidTr="004053B0">
        <w:tc>
          <w:tcPr>
            <w:tcW w:w="4508" w:type="dxa"/>
          </w:tcPr>
          <w:p w14:paraId="7E655869" w14:textId="51B0291B" w:rsidR="004053B0" w:rsidRPr="004053B0" w:rsidRDefault="004053B0" w:rsidP="004053B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53B0">
              <w:rPr>
                <w:rFonts w:ascii="Arial" w:hAnsi="Arial" w:cs="Arial"/>
                <w:sz w:val="24"/>
                <w:szCs w:val="24"/>
                <w:lang w:val="en-US"/>
              </w:rPr>
              <w:t>Option 1</w:t>
            </w:r>
          </w:p>
        </w:tc>
        <w:tc>
          <w:tcPr>
            <w:tcW w:w="4508" w:type="dxa"/>
          </w:tcPr>
          <w:p w14:paraId="10FDA7E9" w14:textId="7FCDC358" w:rsidR="004053B0" w:rsidRPr="004053B0" w:rsidRDefault="004053B0" w:rsidP="004053B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53B0">
              <w:rPr>
                <w:rFonts w:ascii="Arial" w:hAnsi="Arial" w:cs="Arial"/>
                <w:sz w:val="24"/>
                <w:szCs w:val="24"/>
                <w:lang w:val="en-US"/>
              </w:rPr>
              <w:t>£9,615 Plus Vat</w:t>
            </w:r>
          </w:p>
        </w:tc>
      </w:tr>
      <w:tr w:rsidR="004053B0" w14:paraId="59A5034E" w14:textId="77777777" w:rsidTr="004053B0">
        <w:tc>
          <w:tcPr>
            <w:tcW w:w="4508" w:type="dxa"/>
          </w:tcPr>
          <w:p w14:paraId="44EE11C6" w14:textId="17FD7BDE" w:rsidR="004053B0" w:rsidRPr="004053B0" w:rsidRDefault="004053B0" w:rsidP="004053B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53B0">
              <w:rPr>
                <w:rFonts w:ascii="Arial" w:hAnsi="Arial" w:cs="Arial"/>
                <w:sz w:val="24"/>
                <w:szCs w:val="24"/>
                <w:lang w:val="en-US"/>
              </w:rPr>
              <w:t>Option 2</w:t>
            </w:r>
          </w:p>
        </w:tc>
        <w:tc>
          <w:tcPr>
            <w:tcW w:w="4508" w:type="dxa"/>
          </w:tcPr>
          <w:p w14:paraId="7C2CB191" w14:textId="4BFB4629" w:rsidR="004053B0" w:rsidRPr="004053B0" w:rsidRDefault="004053B0" w:rsidP="004053B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53B0">
              <w:rPr>
                <w:rFonts w:ascii="Arial" w:hAnsi="Arial" w:cs="Arial"/>
                <w:sz w:val="24"/>
                <w:szCs w:val="24"/>
                <w:lang w:val="en-US"/>
              </w:rPr>
              <w:t>£9,802 Plus Vat</w:t>
            </w:r>
          </w:p>
        </w:tc>
      </w:tr>
    </w:tbl>
    <w:p w14:paraId="64721FF8" w14:textId="77777777" w:rsidR="004053B0" w:rsidRDefault="004053B0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47C58B7" w14:textId="54EA28E4" w:rsidR="00812F68" w:rsidRPr="006B54BD" w:rsidRDefault="00812F68">
      <w:pPr>
        <w:rPr>
          <w:rFonts w:ascii="Arial" w:hAnsi="Arial" w:cs="Arial"/>
          <w:sz w:val="24"/>
          <w:szCs w:val="24"/>
          <w:lang w:val="en-US"/>
        </w:rPr>
      </w:pPr>
      <w:r w:rsidRPr="006B54BD">
        <w:rPr>
          <w:rFonts w:ascii="Arial" w:hAnsi="Arial" w:cs="Arial"/>
          <w:sz w:val="24"/>
          <w:szCs w:val="24"/>
          <w:lang w:val="en-US"/>
        </w:rPr>
        <w:t xml:space="preserve">There is approximately £7,000 remaining in </w:t>
      </w:r>
      <w:r w:rsidR="00A50776">
        <w:rPr>
          <w:rFonts w:ascii="Arial" w:hAnsi="Arial" w:cs="Arial"/>
          <w:sz w:val="24"/>
          <w:szCs w:val="24"/>
          <w:lang w:val="en-US"/>
        </w:rPr>
        <w:t xml:space="preserve">the </w:t>
      </w:r>
      <w:r w:rsidRPr="006B54BD">
        <w:rPr>
          <w:rFonts w:ascii="Arial" w:hAnsi="Arial" w:cs="Arial"/>
          <w:sz w:val="24"/>
          <w:szCs w:val="24"/>
          <w:lang w:val="en-US"/>
        </w:rPr>
        <w:t xml:space="preserve">Town Hall </w:t>
      </w:r>
      <w:r w:rsidR="00A50776" w:rsidRPr="006B54BD">
        <w:rPr>
          <w:rFonts w:ascii="Arial" w:hAnsi="Arial" w:cs="Arial"/>
          <w:sz w:val="24"/>
          <w:szCs w:val="24"/>
          <w:lang w:val="en-US"/>
        </w:rPr>
        <w:t>maintenance</w:t>
      </w:r>
      <w:r w:rsidRPr="006B54BD">
        <w:rPr>
          <w:rFonts w:ascii="Arial" w:hAnsi="Arial" w:cs="Arial"/>
          <w:sz w:val="24"/>
          <w:szCs w:val="24"/>
          <w:lang w:val="en-US"/>
        </w:rPr>
        <w:t xml:space="preserve"> budget this financial year; this could be transferred to Town Hall Earmarked Reserves at the end of the financial year</w:t>
      </w:r>
      <w:r w:rsidR="0063338E">
        <w:rPr>
          <w:rFonts w:ascii="Arial" w:hAnsi="Arial" w:cs="Arial"/>
          <w:sz w:val="24"/>
          <w:szCs w:val="24"/>
          <w:lang w:val="en-US"/>
        </w:rPr>
        <w:t xml:space="preserve"> to go towards funding the works</w:t>
      </w:r>
      <w:r w:rsidRPr="006B54BD">
        <w:rPr>
          <w:rFonts w:ascii="Arial" w:hAnsi="Arial" w:cs="Arial"/>
          <w:sz w:val="24"/>
          <w:szCs w:val="24"/>
          <w:lang w:val="en-US"/>
        </w:rPr>
        <w:t>.</w:t>
      </w:r>
    </w:p>
    <w:p w14:paraId="5FE54872" w14:textId="5893F0BF" w:rsidR="00812F68" w:rsidRPr="006B54BD" w:rsidRDefault="00812F68">
      <w:pPr>
        <w:rPr>
          <w:rFonts w:ascii="Arial" w:hAnsi="Arial" w:cs="Arial"/>
          <w:sz w:val="24"/>
          <w:szCs w:val="24"/>
          <w:lang w:val="en-US"/>
        </w:rPr>
      </w:pPr>
      <w:r w:rsidRPr="006B54BD">
        <w:rPr>
          <w:rFonts w:ascii="Arial" w:hAnsi="Arial" w:cs="Arial"/>
          <w:sz w:val="24"/>
          <w:szCs w:val="24"/>
          <w:lang w:val="en-US"/>
        </w:rPr>
        <w:t>There is currently £16,335 in Town Hall Earmarked reserves</w:t>
      </w:r>
      <w:r w:rsidR="00A50776">
        <w:rPr>
          <w:rFonts w:ascii="Arial" w:hAnsi="Arial" w:cs="Arial"/>
          <w:sz w:val="24"/>
          <w:szCs w:val="24"/>
          <w:lang w:val="en-US"/>
        </w:rPr>
        <w:t xml:space="preserve"> to date.</w:t>
      </w:r>
    </w:p>
    <w:p w14:paraId="5CD6DA6D" w14:textId="10A4E8EB" w:rsidR="00167162" w:rsidRDefault="006B54BD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For</w:t>
      </w:r>
      <w:r w:rsidR="004053B0">
        <w:rPr>
          <w:rFonts w:ascii="Arial" w:hAnsi="Arial" w:cs="Arial"/>
          <w:b/>
          <w:bCs/>
          <w:sz w:val="24"/>
          <w:szCs w:val="24"/>
          <w:lang w:val="en-US"/>
        </w:rPr>
        <w:t xml:space="preserve"> Consider</w:t>
      </w:r>
      <w:r>
        <w:rPr>
          <w:rFonts w:ascii="Arial" w:hAnsi="Arial" w:cs="Arial"/>
          <w:b/>
          <w:bCs/>
          <w:sz w:val="24"/>
          <w:szCs w:val="24"/>
          <w:lang w:val="en-US"/>
        </w:rPr>
        <w:t>ation</w:t>
      </w:r>
    </w:p>
    <w:p w14:paraId="7CAF765C" w14:textId="725C97A9" w:rsidR="0053396D" w:rsidRDefault="006B54B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consider going ahead with the suspended ceiling within the Chamber deciding on </w:t>
      </w:r>
      <w:r w:rsidR="0053396D">
        <w:rPr>
          <w:rFonts w:ascii="Arial" w:hAnsi="Arial" w:cs="Arial"/>
          <w:sz w:val="24"/>
          <w:szCs w:val="24"/>
          <w:lang w:val="en-US"/>
        </w:rPr>
        <w:t xml:space="preserve">the insulations </w:t>
      </w:r>
      <w:r>
        <w:rPr>
          <w:rFonts w:ascii="Arial" w:hAnsi="Arial" w:cs="Arial"/>
          <w:sz w:val="24"/>
          <w:szCs w:val="24"/>
          <w:lang w:val="en-US"/>
        </w:rPr>
        <w:t>option</w:t>
      </w:r>
      <w:r w:rsidR="0053396D">
        <w:rPr>
          <w:rFonts w:ascii="Arial" w:hAnsi="Arial" w:cs="Arial"/>
          <w:sz w:val="24"/>
          <w:szCs w:val="24"/>
          <w:lang w:val="en-US"/>
        </w:rPr>
        <w:t>.</w:t>
      </w:r>
    </w:p>
    <w:p w14:paraId="317469D2" w14:textId="66BBD242" w:rsidR="006B54BD" w:rsidRDefault="006B54B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consider renewing the fire door and two windows.</w:t>
      </w:r>
    </w:p>
    <w:p w14:paraId="4E7E159A" w14:textId="4507EC2A" w:rsidR="006B54BD" w:rsidRPr="004053B0" w:rsidRDefault="006B54B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decide the allocation of funds.</w:t>
      </w:r>
    </w:p>
    <w:p w14:paraId="4A14CACB" w14:textId="1AB4A903" w:rsidR="00994B63" w:rsidRDefault="00994B6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FC494B6" w14:textId="5389BB92" w:rsidR="00994B63" w:rsidRDefault="00994B6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5EDA561" w14:textId="77777777" w:rsidR="00994B63" w:rsidRDefault="00994B6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CB8B328" w14:textId="77777777" w:rsidR="002954CA" w:rsidRDefault="002954CA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956FEFE" w14:textId="59812C71" w:rsidR="00665C54" w:rsidRDefault="00665C5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B92C08B" w14:textId="57F17800" w:rsidR="00665C54" w:rsidRDefault="00665C5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665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D65"/>
    <w:multiLevelType w:val="hybridMultilevel"/>
    <w:tmpl w:val="BB0A0C64"/>
    <w:lvl w:ilvl="0" w:tplc="0AB4E062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AF3369"/>
    <w:multiLevelType w:val="hybridMultilevel"/>
    <w:tmpl w:val="CDCEFA92"/>
    <w:lvl w:ilvl="0" w:tplc="D3F63F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51983"/>
    <w:multiLevelType w:val="hybridMultilevel"/>
    <w:tmpl w:val="2D6AA4D4"/>
    <w:lvl w:ilvl="0" w:tplc="BBF66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83975"/>
    <w:multiLevelType w:val="hybridMultilevel"/>
    <w:tmpl w:val="6F78BABA"/>
    <w:lvl w:ilvl="0" w:tplc="6CEAF0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8D"/>
    <w:rsid w:val="000E53A8"/>
    <w:rsid w:val="001630BE"/>
    <w:rsid w:val="00167162"/>
    <w:rsid w:val="00182DA2"/>
    <w:rsid w:val="001C1698"/>
    <w:rsid w:val="0022592D"/>
    <w:rsid w:val="002954CA"/>
    <w:rsid w:val="002B7A68"/>
    <w:rsid w:val="002F469B"/>
    <w:rsid w:val="0030754A"/>
    <w:rsid w:val="00315150"/>
    <w:rsid w:val="00346A8D"/>
    <w:rsid w:val="00387083"/>
    <w:rsid w:val="003B3ABD"/>
    <w:rsid w:val="004053B0"/>
    <w:rsid w:val="00482BD3"/>
    <w:rsid w:val="004B76EE"/>
    <w:rsid w:val="0053396D"/>
    <w:rsid w:val="005A6E0C"/>
    <w:rsid w:val="005D0D23"/>
    <w:rsid w:val="0063338E"/>
    <w:rsid w:val="00665C54"/>
    <w:rsid w:val="006B275E"/>
    <w:rsid w:val="006B54BD"/>
    <w:rsid w:val="00724948"/>
    <w:rsid w:val="00736F3C"/>
    <w:rsid w:val="00785133"/>
    <w:rsid w:val="007B41FB"/>
    <w:rsid w:val="007E51A1"/>
    <w:rsid w:val="007E6B83"/>
    <w:rsid w:val="00812F68"/>
    <w:rsid w:val="00814E9D"/>
    <w:rsid w:val="008E5968"/>
    <w:rsid w:val="00952344"/>
    <w:rsid w:val="00994B63"/>
    <w:rsid w:val="00A03898"/>
    <w:rsid w:val="00A50776"/>
    <w:rsid w:val="00A81231"/>
    <w:rsid w:val="00AF4C56"/>
    <w:rsid w:val="00BA0F72"/>
    <w:rsid w:val="00C3731A"/>
    <w:rsid w:val="00C67DFE"/>
    <w:rsid w:val="00C826CA"/>
    <w:rsid w:val="00D23C3F"/>
    <w:rsid w:val="00D7289E"/>
    <w:rsid w:val="00D97115"/>
    <w:rsid w:val="00DF3282"/>
    <w:rsid w:val="00E6743E"/>
    <w:rsid w:val="00EB3EB9"/>
    <w:rsid w:val="00ED5292"/>
    <w:rsid w:val="00EF161F"/>
    <w:rsid w:val="00F06D63"/>
    <w:rsid w:val="00F9448B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C2ED"/>
  <w15:chartTrackingRefBased/>
  <w15:docId w15:val="{AB3433C8-D02B-4289-9BD8-6636A6C8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E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Admin</cp:lastModifiedBy>
  <cp:revision>10</cp:revision>
  <cp:lastPrinted>2022-03-18T10:17:00Z</cp:lastPrinted>
  <dcterms:created xsi:type="dcterms:W3CDTF">2022-03-17T11:06:00Z</dcterms:created>
  <dcterms:modified xsi:type="dcterms:W3CDTF">2022-03-18T10:44:00Z</dcterms:modified>
</cp:coreProperties>
</file>