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1619"/>
        <w:gridCol w:w="2693"/>
      </w:tblGrid>
      <w:tr w:rsidR="00E6012C" w:rsidRPr="00724948" w14:paraId="3F2842A9" w14:textId="77777777" w:rsidTr="004E4489">
        <w:tc>
          <w:tcPr>
            <w:tcW w:w="11619" w:type="dxa"/>
          </w:tcPr>
          <w:p w14:paraId="38F1C01E" w14:textId="00D923DE" w:rsidR="00E6012C" w:rsidRPr="00F06D63" w:rsidRDefault="00E6012C" w:rsidP="004E4489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Services and Facilities </w:t>
            </w:r>
            <w:r w:rsidRPr="00F06D63">
              <w:rPr>
                <w:rFonts w:cstheme="minorHAnsi"/>
                <w:b/>
                <w:bCs/>
                <w:sz w:val="32"/>
                <w:szCs w:val="32"/>
                <w:lang w:val="en-US"/>
              </w:rPr>
              <w:t>Committee Meeting</w:t>
            </w:r>
          </w:p>
          <w:p w14:paraId="2D640A94" w14:textId="77777777" w:rsidR="00E6012C" w:rsidRPr="00724948" w:rsidRDefault="00E6012C" w:rsidP="004E44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  <w:vMerge w:val="restart"/>
          </w:tcPr>
          <w:p w14:paraId="71F694C6" w14:textId="77777777" w:rsidR="00E6012C" w:rsidRPr="00724948" w:rsidRDefault="00E6012C" w:rsidP="004E4489">
            <w:pPr>
              <w:rPr>
                <w:rFonts w:ascii="Arial" w:hAnsi="Arial" w:cs="Arial"/>
                <w:noProof/>
                <w:lang w:eastAsia="en-GB"/>
              </w:rPr>
            </w:pPr>
            <w:r w:rsidRPr="00724948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72494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D271574" wp14:editId="7F6ECFF0">
                  <wp:extent cx="952085" cy="1019810"/>
                  <wp:effectExtent l="0" t="0" r="635" b="8890"/>
                  <wp:docPr id="10" name="Picture 10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48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24948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1BB654F0" w14:textId="77777777" w:rsidR="00E6012C" w:rsidRPr="00724948" w:rsidRDefault="00E6012C" w:rsidP="004E4489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3CE528F8" w14:textId="77777777" w:rsidR="00E6012C" w:rsidRPr="00724948" w:rsidRDefault="00E6012C" w:rsidP="004E4489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3E618B42" w14:textId="77777777" w:rsidR="00E6012C" w:rsidRPr="00724948" w:rsidRDefault="00E6012C" w:rsidP="004E448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6012C" w:rsidRPr="00724948" w14:paraId="0047AB1D" w14:textId="77777777" w:rsidTr="004E4489">
        <w:tc>
          <w:tcPr>
            <w:tcW w:w="11619" w:type="dxa"/>
          </w:tcPr>
          <w:p w14:paraId="06922584" w14:textId="3A031388" w:rsidR="00E6012C" w:rsidRPr="00724948" w:rsidRDefault="00E6012C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</w:t>
            </w:r>
            <w:r w:rsidR="00837A6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8.SF</w:t>
            </w:r>
            <w:r w:rsidR="00EF78E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Budget 2024/25</w:t>
            </w:r>
          </w:p>
          <w:p w14:paraId="2FB5DD72" w14:textId="77777777" w:rsidR="00E6012C" w:rsidRPr="00724948" w:rsidRDefault="00E6012C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14:paraId="6EFD237F" w14:textId="77777777" w:rsidR="00E6012C" w:rsidRPr="00724948" w:rsidRDefault="00E6012C" w:rsidP="004E448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E6012C" w:rsidRPr="00724948" w14:paraId="7F149777" w14:textId="77777777" w:rsidTr="004E4489">
        <w:tc>
          <w:tcPr>
            <w:tcW w:w="11619" w:type="dxa"/>
          </w:tcPr>
          <w:p w14:paraId="587C2145" w14:textId="0C7B67A9" w:rsidR="00E6012C" w:rsidRPr="00724948" w:rsidRDefault="00E6012C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 w:rsidR="009808E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30</w:t>
            </w:r>
            <w:r w:rsidR="00885CE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November 202</w:t>
            </w:r>
            <w:r w:rsidR="009808E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</w:p>
          <w:p w14:paraId="2D153494" w14:textId="77777777" w:rsidR="00E6012C" w:rsidRPr="00724948" w:rsidRDefault="00E6012C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14:paraId="218ED1D5" w14:textId="77777777" w:rsidR="00E6012C" w:rsidRPr="00724948" w:rsidRDefault="00E6012C" w:rsidP="004E448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E6012C" w:rsidRPr="00724948" w14:paraId="06E86994" w14:textId="77777777" w:rsidTr="004E4489">
        <w:tc>
          <w:tcPr>
            <w:tcW w:w="11619" w:type="dxa"/>
          </w:tcPr>
          <w:p w14:paraId="5403AE2F" w14:textId="0105A21A" w:rsidR="00E6012C" w:rsidRPr="00724948" w:rsidRDefault="00E6012C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Appendix 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SF</w:t>
            </w:r>
            <w:r w:rsidR="00837A6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111</w:t>
            </w:r>
          </w:p>
          <w:p w14:paraId="2C3E27F4" w14:textId="77777777" w:rsidR="00E6012C" w:rsidRPr="00724948" w:rsidRDefault="00E6012C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</w:tcPr>
          <w:p w14:paraId="678F7E2D" w14:textId="77777777" w:rsidR="00E6012C" w:rsidRPr="00724948" w:rsidRDefault="00E6012C" w:rsidP="004E448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1A9A34CA" w14:textId="41C4FE41" w:rsidR="00F57AAF" w:rsidRPr="007465AB" w:rsidRDefault="00F57AAF">
      <w:pPr>
        <w:rPr>
          <w:rFonts w:ascii="Arial" w:hAnsi="Arial" w:cs="Arial"/>
          <w:b/>
          <w:sz w:val="24"/>
          <w:szCs w:val="24"/>
        </w:rPr>
      </w:pPr>
      <w:r w:rsidRPr="00D3067F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977"/>
        <w:gridCol w:w="2246"/>
        <w:gridCol w:w="1084"/>
        <w:gridCol w:w="1217"/>
        <w:gridCol w:w="7654"/>
      </w:tblGrid>
      <w:tr w:rsidR="00682FCE" w:rsidRPr="00D3067F" w14:paraId="092F6BD7" w14:textId="5AA2803E" w:rsidTr="002818F3">
        <w:tc>
          <w:tcPr>
            <w:tcW w:w="977" w:type="dxa"/>
          </w:tcPr>
          <w:p w14:paraId="28E7E447" w14:textId="77777777" w:rsidR="00682FCE" w:rsidRPr="00D3067F" w:rsidRDefault="00682FCE" w:rsidP="00E23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67F">
              <w:rPr>
                <w:rFonts w:ascii="Arial" w:hAnsi="Arial" w:cs="Arial"/>
                <w:b/>
                <w:sz w:val="24"/>
                <w:szCs w:val="24"/>
              </w:rPr>
              <w:t>Cost Centre</w:t>
            </w:r>
          </w:p>
        </w:tc>
        <w:tc>
          <w:tcPr>
            <w:tcW w:w="2246" w:type="dxa"/>
          </w:tcPr>
          <w:p w14:paraId="632D48CA" w14:textId="77777777" w:rsidR="00682FCE" w:rsidRPr="00D3067F" w:rsidRDefault="00682FCE" w:rsidP="00E23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67F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084" w:type="dxa"/>
          </w:tcPr>
          <w:p w14:paraId="725F6EBA" w14:textId="3AC136AF" w:rsidR="00682FCE" w:rsidRDefault="00682FCE" w:rsidP="00E23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2023/24</w:t>
            </w:r>
          </w:p>
        </w:tc>
        <w:tc>
          <w:tcPr>
            <w:tcW w:w="1217" w:type="dxa"/>
          </w:tcPr>
          <w:p w14:paraId="33C71284" w14:textId="7F486EE4" w:rsidR="00682FCE" w:rsidRDefault="00682FCE" w:rsidP="00E23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Draft Budget 202</w:t>
            </w:r>
            <w:r w:rsidR="004543F6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/2</w:t>
            </w:r>
            <w:r w:rsidR="004543F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14:paraId="271EA736" w14:textId="6C57CC60" w:rsidR="00682FCE" w:rsidRDefault="00E23959" w:rsidP="00E239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Explanation</w:t>
            </w:r>
          </w:p>
        </w:tc>
      </w:tr>
      <w:tr w:rsidR="00682FCE" w:rsidRPr="00875D43" w14:paraId="4EEBDF50" w14:textId="5E01908B" w:rsidTr="002818F3">
        <w:tc>
          <w:tcPr>
            <w:tcW w:w="977" w:type="dxa"/>
          </w:tcPr>
          <w:p w14:paraId="7B48DC69" w14:textId="77777777" w:rsidR="00682FCE" w:rsidRPr="00875D43" w:rsidRDefault="00682FCE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246" w:type="dxa"/>
          </w:tcPr>
          <w:p w14:paraId="353CA906" w14:textId="77777777" w:rsidR="00682FCE" w:rsidRPr="00875D43" w:rsidRDefault="00682FCE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 Lighting</w:t>
            </w:r>
          </w:p>
        </w:tc>
        <w:tc>
          <w:tcPr>
            <w:tcW w:w="1084" w:type="dxa"/>
          </w:tcPr>
          <w:p w14:paraId="5D29DFB6" w14:textId="21A21BA5" w:rsidR="00682FCE" w:rsidRDefault="00682FCE" w:rsidP="00E239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16,000</w:t>
            </w:r>
          </w:p>
        </w:tc>
        <w:tc>
          <w:tcPr>
            <w:tcW w:w="1217" w:type="dxa"/>
          </w:tcPr>
          <w:p w14:paraId="5BBC59D4" w14:textId="7261F804" w:rsidR="00682FCE" w:rsidRDefault="00682FCE" w:rsidP="00E23959">
            <w:pPr>
              <w:ind w:left="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11,500</w:t>
            </w:r>
          </w:p>
        </w:tc>
        <w:tc>
          <w:tcPr>
            <w:tcW w:w="7654" w:type="dxa"/>
          </w:tcPr>
          <w:p w14:paraId="7D12FABC" w14:textId="4AB51C72" w:rsidR="00682FCE" w:rsidRDefault="00682FCE" w:rsidP="005D3151">
            <w:pPr>
              <w:ind w:left="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reduction in cost due to joining Shropshire Councils scheme for streetlights.  </w:t>
            </w:r>
          </w:p>
        </w:tc>
      </w:tr>
      <w:tr w:rsidR="00682FCE" w:rsidRPr="00875D43" w14:paraId="513D5664" w14:textId="5C2A011F" w:rsidTr="002818F3">
        <w:tc>
          <w:tcPr>
            <w:tcW w:w="977" w:type="dxa"/>
          </w:tcPr>
          <w:p w14:paraId="49E2E06C" w14:textId="44530E9B" w:rsidR="00682FCE" w:rsidRPr="00875D43" w:rsidRDefault="00682FCE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246" w:type="dxa"/>
          </w:tcPr>
          <w:p w14:paraId="1FC85957" w14:textId="77777777" w:rsidR="00682FCE" w:rsidRPr="00875D43" w:rsidRDefault="00682FCE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Recreation Grounds</w:t>
            </w:r>
          </w:p>
        </w:tc>
        <w:tc>
          <w:tcPr>
            <w:tcW w:w="1084" w:type="dxa"/>
          </w:tcPr>
          <w:p w14:paraId="5E0D00BC" w14:textId="57103021" w:rsidR="00682FCE" w:rsidRDefault="00682FCE" w:rsidP="00E239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93,220</w:t>
            </w:r>
          </w:p>
        </w:tc>
        <w:tc>
          <w:tcPr>
            <w:tcW w:w="1217" w:type="dxa"/>
          </w:tcPr>
          <w:p w14:paraId="1A47B25D" w14:textId="16218335" w:rsidR="00682FCE" w:rsidRDefault="00682FCE" w:rsidP="00E239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73,890</w:t>
            </w:r>
          </w:p>
        </w:tc>
        <w:tc>
          <w:tcPr>
            <w:tcW w:w="7654" w:type="dxa"/>
          </w:tcPr>
          <w:p w14:paraId="5279E1CB" w14:textId="3CB495F1" w:rsidR="00682FCE" w:rsidRDefault="00682FCE" w:rsidP="005D3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MDSA had an increase from £27,500 to £40,000 last financial year and £15,000 was allocated for electrical repairs.  It is proposed to pay £27,500 next financial year.  Grass cutting has increased from £7,000 to £15,390.</w:t>
            </w:r>
          </w:p>
        </w:tc>
      </w:tr>
      <w:tr w:rsidR="00682FCE" w:rsidRPr="00875D43" w14:paraId="5C235FD4" w14:textId="28D8194A" w:rsidTr="002818F3">
        <w:tc>
          <w:tcPr>
            <w:tcW w:w="977" w:type="dxa"/>
          </w:tcPr>
          <w:p w14:paraId="392810B9" w14:textId="77777777" w:rsidR="00682FCE" w:rsidRPr="00875D43" w:rsidRDefault="00682FCE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246" w:type="dxa"/>
          </w:tcPr>
          <w:p w14:paraId="51164D3E" w14:textId="77777777" w:rsidR="00682FCE" w:rsidRPr="00875D43" w:rsidRDefault="00682FCE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Amenity Areas</w:t>
            </w:r>
          </w:p>
        </w:tc>
        <w:tc>
          <w:tcPr>
            <w:tcW w:w="1084" w:type="dxa"/>
          </w:tcPr>
          <w:p w14:paraId="033D056E" w14:textId="43540A44" w:rsidR="00682FCE" w:rsidRDefault="00682FCE" w:rsidP="00E239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4,500</w:t>
            </w:r>
          </w:p>
        </w:tc>
        <w:tc>
          <w:tcPr>
            <w:tcW w:w="1217" w:type="dxa"/>
          </w:tcPr>
          <w:p w14:paraId="4A036E79" w14:textId="71D488EB" w:rsidR="00682FCE" w:rsidRDefault="00682FCE" w:rsidP="00E239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5127">
              <w:rPr>
                <w:rFonts w:ascii="Arial" w:hAnsi="Arial" w:cs="Arial"/>
                <w:sz w:val="24"/>
                <w:szCs w:val="24"/>
              </w:rPr>
              <w:t>4,500</w:t>
            </w:r>
          </w:p>
        </w:tc>
        <w:tc>
          <w:tcPr>
            <w:tcW w:w="7654" w:type="dxa"/>
          </w:tcPr>
          <w:p w14:paraId="054EFEFB" w14:textId="4B926397" w:rsidR="00682FCE" w:rsidRDefault="00682FCE" w:rsidP="005D31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FCE" w:rsidRPr="00875D43" w14:paraId="0249B78C" w14:textId="4298A785" w:rsidTr="002818F3">
        <w:tc>
          <w:tcPr>
            <w:tcW w:w="977" w:type="dxa"/>
          </w:tcPr>
          <w:p w14:paraId="54202F1E" w14:textId="77777777" w:rsidR="00682FCE" w:rsidRPr="00875D43" w:rsidRDefault="00682FCE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246" w:type="dxa"/>
          </w:tcPr>
          <w:p w14:paraId="71BC6956" w14:textId="77777777" w:rsidR="00682FCE" w:rsidRPr="00875D43" w:rsidRDefault="00682FCE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CCTV running costs</w:t>
            </w:r>
          </w:p>
        </w:tc>
        <w:tc>
          <w:tcPr>
            <w:tcW w:w="1084" w:type="dxa"/>
          </w:tcPr>
          <w:p w14:paraId="1DC4296C" w14:textId="140F5607" w:rsidR="00682FCE" w:rsidRDefault="00682FCE" w:rsidP="00E239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2,060</w:t>
            </w:r>
          </w:p>
        </w:tc>
        <w:tc>
          <w:tcPr>
            <w:tcW w:w="1217" w:type="dxa"/>
          </w:tcPr>
          <w:p w14:paraId="45737255" w14:textId="2A16CB73" w:rsidR="00682FCE" w:rsidRDefault="00682FCE" w:rsidP="00E239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5127">
              <w:rPr>
                <w:rFonts w:ascii="Arial" w:hAnsi="Arial" w:cs="Arial"/>
                <w:sz w:val="24"/>
                <w:szCs w:val="24"/>
              </w:rPr>
              <w:t>2</w:t>
            </w:r>
            <w:r w:rsidR="00E23959">
              <w:rPr>
                <w:rFonts w:ascii="Arial" w:hAnsi="Arial" w:cs="Arial"/>
                <w:sz w:val="24"/>
                <w:szCs w:val="24"/>
              </w:rPr>
              <w:t>,</w:t>
            </w:r>
            <w:r w:rsidR="00575127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7654" w:type="dxa"/>
          </w:tcPr>
          <w:p w14:paraId="755F65F7" w14:textId="00B1F0E7" w:rsidR="00682FCE" w:rsidRDefault="00682FCE" w:rsidP="005D31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FCE" w:rsidRPr="00875D43" w14:paraId="7124C17F" w14:textId="67D7ADF6" w:rsidTr="002818F3">
        <w:tc>
          <w:tcPr>
            <w:tcW w:w="977" w:type="dxa"/>
          </w:tcPr>
          <w:p w14:paraId="611336F8" w14:textId="77777777" w:rsidR="00682FCE" w:rsidRDefault="00682FCE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246" w:type="dxa"/>
          </w:tcPr>
          <w:p w14:paraId="3930C261" w14:textId="77777777" w:rsidR="00682FCE" w:rsidRDefault="00682FCE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Bloom</w:t>
            </w:r>
          </w:p>
        </w:tc>
        <w:tc>
          <w:tcPr>
            <w:tcW w:w="1084" w:type="dxa"/>
          </w:tcPr>
          <w:p w14:paraId="097240A7" w14:textId="42E987E6" w:rsidR="00682FCE" w:rsidRDefault="00682FCE" w:rsidP="00E239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7,000</w:t>
            </w:r>
          </w:p>
        </w:tc>
        <w:tc>
          <w:tcPr>
            <w:tcW w:w="1217" w:type="dxa"/>
          </w:tcPr>
          <w:p w14:paraId="121E9D9E" w14:textId="58B7F409" w:rsidR="00682FCE" w:rsidRDefault="00575127" w:rsidP="00E239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F57C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7654" w:type="dxa"/>
          </w:tcPr>
          <w:p w14:paraId="5839B2AC" w14:textId="41E0660E" w:rsidR="00682FCE" w:rsidRDefault="00575127" w:rsidP="005D3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in contractor</w:t>
            </w:r>
            <w:r w:rsidR="003F57C7">
              <w:rPr>
                <w:rFonts w:ascii="Arial" w:hAnsi="Arial" w:cs="Arial"/>
                <w:sz w:val="24"/>
                <w:szCs w:val="24"/>
              </w:rPr>
              <w:t xml:space="preserve"> charges for floral displays and an increase of £300 for the In Bloom competition.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82FCE" w:rsidRPr="00875D43" w14:paraId="6792A1C9" w14:textId="38885770" w:rsidTr="002818F3">
        <w:tc>
          <w:tcPr>
            <w:tcW w:w="977" w:type="dxa"/>
          </w:tcPr>
          <w:p w14:paraId="2A2020D8" w14:textId="77777777" w:rsidR="00682FCE" w:rsidRDefault="00682FCE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246" w:type="dxa"/>
          </w:tcPr>
          <w:p w14:paraId="2D98D41D" w14:textId="77777777" w:rsidR="00682FCE" w:rsidRDefault="00682FCE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Cemetery</w:t>
            </w:r>
          </w:p>
        </w:tc>
        <w:tc>
          <w:tcPr>
            <w:tcW w:w="1084" w:type="dxa"/>
          </w:tcPr>
          <w:p w14:paraId="133507B0" w14:textId="2B640B5C" w:rsidR="00682FCE" w:rsidRDefault="00682FCE" w:rsidP="00E239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40,315</w:t>
            </w:r>
          </w:p>
        </w:tc>
        <w:tc>
          <w:tcPr>
            <w:tcW w:w="1217" w:type="dxa"/>
          </w:tcPr>
          <w:p w14:paraId="579FA521" w14:textId="1318A67F" w:rsidR="00682FCE" w:rsidRDefault="003F57C7" w:rsidP="00E239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38,975</w:t>
            </w:r>
          </w:p>
        </w:tc>
        <w:tc>
          <w:tcPr>
            <w:tcW w:w="7654" w:type="dxa"/>
          </w:tcPr>
          <w:p w14:paraId="618F2D31" w14:textId="385218AD" w:rsidR="00682FCE" w:rsidRDefault="003F57C7" w:rsidP="005D3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reduction in utility costs.</w:t>
            </w:r>
          </w:p>
        </w:tc>
      </w:tr>
      <w:tr w:rsidR="00682FCE" w:rsidRPr="00875D43" w14:paraId="5E5F0536" w14:textId="4CC591E8" w:rsidTr="002818F3">
        <w:tc>
          <w:tcPr>
            <w:tcW w:w="977" w:type="dxa"/>
          </w:tcPr>
          <w:p w14:paraId="7F559387" w14:textId="77777777" w:rsidR="00682FCE" w:rsidRDefault="00682FCE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246" w:type="dxa"/>
          </w:tcPr>
          <w:p w14:paraId="11099762" w14:textId="77777777" w:rsidR="00682FCE" w:rsidRDefault="00682FCE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Toilets</w:t>
            </w:r>
          </w:p>
        </w:tc>
        <w:tc>
          <w:tcPr>
            <w:tcW w:w="1084" w:type="dxa"/>
          </w:tcPr>
          <w:p w14:paraId="3B387FCC" w14:textId="6A73E66F" w:rsidR="00682FCE" w:rsidRDefault="00682FCE" w:rsidP="00E239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26,600</w:t>
            </w:r>
          </w:p>
        </w:tc>
        <w:tc>
          <w:tcPr>
            <w:tcW w:w="1217" w:type="dxa"/>
          </w:tcPr>
          <w:p w14:paraId="58D7E3B9" w14:textId="6B0DB781" w:rsidR="00682FCE" w:rsidRDefault="003F57C7" w:rsidP="00E239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27,100</w:t>
            </w:r>
          </w:p>
        </w:tc>
        <w:tc>
          <w:tcPr>
            <w:tcW w:w="7654" w:type="dxa"/>
          </w:tcPr>
          <w:p w14:paraId="527B5AB4" w14:textId="2D10F243" w:rsidR="00682FCE" w:rsidRDefault="003F57C7" w:rsidP="005D3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increase of £1,500 due to an increase in the general maintenance budget.</w:t>
            </w:r>
            <w:r w:rsidR="00682F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82FCE" w:rsidRPr="00875D43" w14:paraId="06AD911A" w14:textId="61539B08" w:rsidTr="002818F3">
        <w:tc>
          <w:tcPr>
            <w:tcW w:w="977" w:type="dxa"/>
          </w:tcPr>
          <w:p w14:paraId="7E57C107" w14:textId="77777777" w:rsidR="00682FCE" w:rsidRDefault="00682FCE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246" w:type="dxa"/>
          </w:tcPr>
          <w:p w14:paraId="079536A3" w14:textId="77777777" w:rsidR="00682FCE" w:rsidRDefault="00682FCE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Lighting</w:t>
            </w:r>
          </w:p>
        </w:tc>
        <w:tc>
          <w:tcPr>
            <w:tcW w:w="1084" w:type="dxa"/>
          </w:tcPr>
          <w:p w14:paraId="626ACCC6" w14:textId="16BAF802" w:rsidR="00682FCE" w:rsidRDefault="00682FCE" w:rsidP="00E239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16,150</w:t>
            </w:r>
          </w:p>
        </w:tc>
        <w:tc>
          <w:tcPr>
            <w:tcW w:w="1217" w:type="dxa"/>
          </w:tcPr>
          <w:p w14:paraId="7ED60A1D" w14:textId="67A674C8" w:rsidR="00682FCE" w:rsidRDefault="003F57C7" w:rsidP="00E239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18,000</w:t>
            </w:r>
          </w:p>
        </w:tc>
        <w:tc>
          <w:tcPr>
            <w:tcW w:w="7654" w:type="dxa"/>
          </w:tcPr>
          <w:p w14:paraId="5F6F7478" w14:textId="157FEA40" w:rsidR="00682FCE" w:rsidRDefault="00682FCE" w:rsidP="005D3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£1,000 increase to cover the additional stall hire charge</w:t>
            </w:r>
            <w:r w:rsidR="00BE6452">
              <w:rPr>
                <w:rFonts w:ascii="Arial" w:hAnsi="Arial" w:cs="Arial"/>
                <w:sz w:val="24"/>
                <w:szCs w:val="24"/>
              </w:rPr>
              <w:t>s.</w:t>
            </w:r>
          </w:p>
        </w:tc>
      </w:tr>
      <w:tr w:rsidR="00682FCE" w:rsidRPr="00875D43" w14:paraId="4ED965D9" w14:textId="51D41561" w:rsidTr="002818F3">
        <w:tc>
          <w:tcPr>
            <w:tcW w:w="977" w:type="dxa"/>
          </w:tcPr>
          <w:p w14:paraId="4BA4574E" w14:textId="77777777" w:rsidR="00682FCE" w:rsidRDefault="00682FCE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246" w:type="dxa"/>
          </w:tcPr>
          <w:p w14:paraId="7AB62266" w14:textId="77777777" w:rsidR="00682FCE" w:rsidRDefault="00682FCE" w:rsidP="00A15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Services &amp; Facilities (General)</w:t>
            </w:r>
          </w:p>
        </w:tc>
        <w:tc>
          <w:tcPr>
            <w:tcW w:w="1084" w:type="dxa"/>
          </w:tcPr>
          <w:p w14:paraId="1FCA71EC" w14:textId="5C412F00" w:rsidR="00682FCE" w:rsidRDefault="00682FCE" w:rsidP="00E239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165,000</w:t>
            </w:r>
          </w:p>
        </w:tc>
        <w:tc>
          <w:tcPr>
            <w:tcW w:w="1217" w:type="dxa"/>
          </w:tcPr>
          <w:p w14:paraId="17125E19" w14:textId="038A7043" w:rsidR="00682FCE" w:rsidRDefault="00BE6452" w:rsidP="00E239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0372C">
              <w:rPr>
                <w:rFonts w:ascii="Arial" w:hAnsi="Arial" w:cs="Arial"/>
                <w:sz w:val="24"/>
                <w:szCs w:val="24"/>
              </w:rPr>
              <w:t>80,350</w:t>
            </w:r>
          </w:p>
        </w:tc>
        <w:tc>
          <w:tcPr>
            <w:tcW w:w="7654" w:type="dxa"/>
          </w:tcPr>
          <w:p w14:paraId="504518C2" w14:textId="4BBE09FD" w:rsidR="00682FCE" w:rsidRDefault="00E23959" w:rsidP="005D3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E6452">
              <w:rPr>
                <w:rFonts w:ascii="Arial" w:hAnsi="Arial" w:cs="Arial"/>
                <w:sz w:val="24"/>
                <w:szCs w:val="24"/>
              </w:rPr>
              <w:t xml:space="preserve">nticipated increase in salaries.  Increase in budget allocated for replacement </w:t>
            </w:r>
            <w:r>
              <w:rPr>
                <w:rFonts w:ascii="Arial" w:hAnsi="Arial" w:cs="Arial"/>
                <w:sz w:val="24"/>
                <w:szCs w:val="24"/>
              </w:rPr>
              <w:t>vehicles.</w:t>
            </w:r>
          </w:p>
        </w:tc>
      </w:tr>
      <w:tr w:rsidR="004543F6" w:rsidRPr="005D037C" w14:paraId="4CA5E8CC" w14:textId="2D7867F5" w:rsidTr="002818F3">
        <w:tc>
          <w:tcPr>
            <w:tcW w:w="977" w:type="dxa"/>
          </w:tcPr>
          <w:p w14:paraId="4961BCDF" w14:textId="77777777" w:rsidR="004543F6" w:rsidRPr="005D037C" w:rsidRDefault="004543F6" w:rsidP="004543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037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246" w:type="dxa"/>
          </w:tcPr>
          <w:p w14:paraId="45979A11" w14:textId="77777777" w:rsidR="004543F6" w:rsidRPr="005D037C" w:rsidRDefault="004543F6" w:rsidP="004543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5CC37D7F" w14:textId="41DB8A5D" w:rsidR="004543F6" w:rsidRPr="005D037C" w:rsidRDefault="004543F6" w:rsidP="00E2395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D037C">
              <w:rPr>
                <w:rFonts w:ascii="Arial" w:hAnsi="Arial" w:cs="Arial"/>
                <w:sz w:val="24"/>
                <w:szCs w:val="24"/>
              </w:rPr>
              <w:t>370,845</w:t>
            </w:r>
          </w:p>
        </w:tc>
        <w:tc>
          <w:tcPr>
            <w:tcW w:w="1217" w:type="dxa"/>
          </w:tcPr>
          <w:p w14:paraId="2FB6F92D" w14:textId="7FD4DDC8" w:rsidR="004543F6" w:rsidRPr="005D037C" w:rsidRDefault="00E23959" w:rsidP="00E2395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0372C">
              <w:rPr>
                <w:rFonts w:ascii="Arial" w:hAnsi="Arial" w:cs="Arial"/>
                <w:sz w:val="24"/>
                <w:szCs w:val="24"/>
              </w:rPr>
              <w:t>65,079</w:t>
            </w:r>
          </w:p>
        </w:tc>
        <w:tc>
          <w:tcPr>
            <w:tcW w:w="7654" w:type="dxa"/>
          </w:tcPr>
          <w:p w14:paraId="7F38E0DD" w14:textId="3640EACA" w:rsidR="004543F6" w:rsidRPr="005D037C" w:rsidRDefault="004543F6" w:rsidP="004543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89ABD99" w14:textId="3C10E47C" w:rsidR="0051192F" w:rsidRPr="00465FFF" w:rsidRDefault="0051192F" w:rsidP="00465FFF">
      <w:pPr>
        <w:rPr>
          <w:rFonts w:ascii="Arial" w:hAnsi="Arial" w:cs="Arial"/>
          <w:sz w:val="24"/>
          <w:szCs w:val="24"/>
        </w:rPr>
      </w:pPr>
    </w:p>
    <w:sectPr w:rsidR="0051192F" w:rsidRPr="00465FFF" w:rsidSect="00E6012C">
      <w:headerReference w:type="even" r:id="rId9"/>
      <w:headerReference w:type="default" r:id="rId10"/>
      <w:headerReference w:type="first" r:id="rId11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A0E6" w14:textId="77777777" w:rsidR="00DB7BA6" w:rsidRDefault="00DB7BA6" w:rsidP="00DB7BA6">
      <w:pPr>
        <w:spacing w:after="0" w:line="240" w:lineRule="auto"/>
      </w:pPr>
      <w:r>
        <w:separator/>
      </w:r>
    </w:p>
  </w:endnote>
  <w:endnote w:type="continuationSeparator" w:id="0">
    <w:p w14:paraId="15F9DEB0" w14:textId="77777777" w:rsidR="00DB7BA6" w:rsidRDefault="00DB7BA6" w:rsidP="00DB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4B8EF" w14:textId="77777777" w:rsidR="00DB7BA6" w:rsidRDefault="00DB7BA6" w:rsidP="00DB7BA6">
      <w:pPr>
        <w:spacing w:after="0" w:line="240" w:lineRule="auto"/>
      </w:pPr>
      <w:r>
        <w:separator/>
      </w:r>
    </w:p>
  </w:footnote>
  <w:footnote w:type="continuationSeparator" w:id="0">
    <w:p w14:paraId="4021BBDA" w14:textId="77777777" w:rsidR="00DB7BA6" w:rsidRDefault="00DB7BA6" w:rsidP="00DB7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4677" w14:textId="1EB5936F" w:rsidR="00DB7BA6" w:rsidRDefault="00FA717E">
    <w:pPr>
      <w:pStyle w:val="Header"/>
    </w:pPr>
    <w:r>
      <w:rPr>
        <w:noProof/>
      </w:rPr>
      <w:pict w14:anchorId="13E6F7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73668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3EED" w14:textId="6A28AE73" w:rsidR="00DB7BA6" w:rsidRDefault="00FA717E">
    <w:pPr>
      <w:pStyle w:val="Header"/>
    </w:pPr>
    <w:r>
      <w:rPr>
        <w:noProof/>
      </w:rPr>
      <w:pict w14:anchorId="72F989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73669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936C" w14:textId="04FF7BFC" w:rsidR="00DB7BA6" w:rsidRDefault="00FA717E">
    <w:pPr>
      <w:pStyle w:val="Header"/>
    </w:pPr>
    <w:r>
      <w:rPr>
        <w:noProof/>
      </w:rPr>
      <w:pict w14:anchorId="7AE6D8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73667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D124F"/>
    <w:multiLevelType w:val="hybridMultilevel"/>
    <w:tmpl w:val="EBFCD676"/>
    <w:lvl w:ilvl="0" w:tplc="4AAABE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D6E2D"/>
    <w:multiLevelType w:val="hybridMultilevel"/>
    <w:tmpl w:val="5EF69DB2"/>
    <w:lvl w:ilvl="0" w:tplc="769A71F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885624">
    <w:abstractNumId w:val="0"/>
  </w:num>
  <w:num w:numId="2" w16cid:durableId="1862233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AF"/>
    <w:rsid w:val="00095469"/>
    <w:rsid w:val="000D7DD3"/>
    <w:rsid w:val="001079D0"/>
    <w:rsid w:val="001445CE"/>
    <w:rsid w:val="001446C2"/>
    <w:rsid w:val="002161C1"/>
    <w:rsid w:val="00233026"/>
    <w:rsid w:val="002818F3"/>
    <w:rsid w:val="002A7158"/>
    <w:rsid w:val="002A7387"/>
    <w:rsid w:val="002D16D7"/>
    <w:rsid w:val="002E3E2D"/>
    <w:rsid w:val="002F2FE3"/>
    <w:rsid w:val="003178F6"/>
    <w:rsid w:val="003F57C7"/>
    <w:rsid w:val="00416FD5"/>
    <w:rsid w:val="004213F8"/>
    <w:rsid w:val="004543F6"/>
    <w:rsid w:val="00465FFF"/>
    <w:rsid w:val="004A7A48"/>
    <w:rsid w:val="004D7C2A"/>
    <w:rsid w:val="0051192F"/>
    <w:rsid w:val="00562A54"/>
    <w:rsid w:val="00575127"/>
    <w:rsid w:val="005D037C"/>
    <w:rsid w:val="005D3151"/>
    <w:rsid w:val="006366B4"/>
    <w:rsid w:val="006403B9"/>
    <w:rsid w:val="00652241"/>
    <w:rsid w:val="00682FCE"/>
    <w:rsid w:val="006834E5"/>
    <w:rsid w:val="00692C1B"/>
    <w:rsid w:val="006C65CB"/>
    <w:rsid w:val="0070372C"/>
    <w:rsid w:val="007465AB"/>
    <w:rsid w:val="00762BBA"/>
    <w:rsid w:val="00837A66"/>
    <w:rsid w:val="00857D89"/>
    <w:rsid w:val="00875D43"/>
    <w:rsid w:val="00883F87"/>
    <w:rsid w:val="00885CEA"/>
    <w:rsid w:val="008D5A2E"/>
    <w:rsid w:val="0093097D"/>
    <w:rsid w:val="009574DA"/>
    <w:rsid w:val="009666A8"/>
    <w:rsid w:val="009764D0"/>
    <w:rsid w:val="009808E7"/>
    <w:rsid w:val="00A153D0"/>
    <w:rsid w:val="00A17037"/>
    <w:rsid w:val="00AE26EF"/>
    <w:rsid w:val="00B00D83"/>
    <w:rsid w:val="00B47C80"/>
    <w:rsid w:val="00BB62DC"/>
    <w:rsid w:val="00BE6452"/>
    <w:rsid w:val="00C0006D"/>
    <w:rsid w:val="00C05819"/>
    <w:rsid w:val="00C07597"/>
    <w:rsid w:val="00C12C4B"/>
    <w:rsid w:val="00C52F55"/>
    <w:rsid w:val="00C63AA6"/>
    <w:rsid w:val="00CA4E91"/>
    <w:rsid w:val="00D3067F"/>
    <w:rsid w:val="00D372AA"/>
    <w:rsid w:val="00D92E11"/>
    <w:rsid w:val="00DB7BA6"/>
    <w:rsid w:val="00E1380F"/>
    <w:rsid w:val="00E23959"/>
    <w:rsid w:val="00E6012C"/>
    <w:rsid w:val="00EF78EA"/>
    <w:rsid w:val="00F01442"/>
    <w:rsid w:val="00F35BC7"/>
    <w:rsid w:val="00F53103"/>
    <w:rsid w:val="00F579D3"/>
    <w:rsid w:val="00F5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1E22E3"/>
  <w15:chartTrackingRefBased/>
  <w15:docId w15:val="{F0469E7A-CE8A-43BC-9E20-15FD923C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A6"/>
  </w:style>
  <w:style w:type="paragraph" w:styleId="Footer">
    <w:name w:val="footer"/>
    <w:basedOn w:val="Normal"/>
    <w:link w:val="FooterChar"/>
    <w:uiPriority w:val="99"/>
    <w:unhideWhenUsed/>
    <w:rsid w:val="00DB7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6CA7F-05B5-42C4-A1E1-7C988A94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8</cp:revision>
  <cp:lastPrinted>2023-11-24T10:08:00Z</cp:lastPrinted>
  <dcterms:created xsi:type="dcterms:W3CDTF">2023-11-16T13:08:00Z</dcterms:created>
  <dcterms:modified xsi:type="dcterms:W3CDTF">2023-11-24T10:23:00Z</dcterms:modified>
</cp:coreProperties>
</file>