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Ind w:w="-5" w:type="dxa"/>
        <w:tblLook w:val="04A0" w:firstRow="1" w:lastRow="0" w:firstColumn="1" w:lastColumn="0" w:noHBand="0" w:noVBand="1"/>
      </w:tblPr>
      <w:tblGrid>
        <w:gridCol w:w="6947"/>
        <w:gridCol w:w="2500"/>
      </w:tblGrid>
      <w:tr w:rsidR="001028A7" w:rsidRPr="001028A7" w14:paraId="6899A067" w14:textId="77777777" w:rsidTr="001028A7">
        <w:tc>
          <w:tcPr>
            <w:tcW w:w="6947" w:type="dxa"/>
          </w:tcPr>
          <w:p w14:paraId="1CE990E8" w14:textId="77777777" w:rsidR="001028A7" w:rsidRPr="001028A7" w:rsidRDefault="001028A7" w:rsidP="001028A7">
            <w:pPr>
              <w:ind w:right="-44"/>
              <w:rPr>
                <w:rFonts w:ascii="Arial" w:hAnsi="Arial" w:cs="Arial"/>
                <w:lang w:val="en-US"/>
              </w:rPr>
            </w:pPr>
            <w:bookmarkStart w:id="0" w:name="_Hlk160096989"/>
          </w:p>
          <w:p w14:paraId="4768E20F" w14:textId="6B948C69" w:rsidR="001028A7" w:rsidRPr="001028A7" w:rsidRDefault="001028A7" w:rsidP="001028A7">
            <w:pPr>
              <w:rPr>
                <w:rFonts w:cstheme="minorHAnsi"/>
                <w:b/>
                <w:bCs/>
                <w:sz w:val="32"/>
                <w:szCs w:val="32"/>
                <w:lang w:val="en-US"/>
              </w:rPr>
            </w:pPr>
            <w:r>
              <w:rPr>
                <w:rFonts w:cstheme="minorHAnsi"/>
                <w:b/>
                <w:bCs/>
                <w:sz w:val="32"/>
                <w:szCs w:val="32"/>
                <w:lang w:val="en-US"/>
              </w:rPr>
              <w:t>Services and Facilities</w:t>
            </w:r>
            <w:r w:rsidRPr="001028A7">
              <w:rPr>
                <w:rFonts w:cstheme="minorHAnsi"/>
                <w:b/>
                <w:bCs/>
                <w:sz w:val="32"/>
                <w:szCs w:val="32"/>
                <w:lang w:val="en-US"/>
              </w:rPr>
              <w:t xml:space="preserve"> Committee Meeting</w:t>
            </w:r>
          </w:p>
          <w:p w14:paraId="1DB521C2" w14:textId="77777777" w:rsidR="001028A7" w:rsidRPr="001028A7" w:rsidRDefault="001028A7" w:rsidP="001028A7">
            <w:pPr>
              <w:rPr>
                <w:rFonts w:ascii="Arial" w:hAnsi="Arial" w:cs="Arial"/>
                <w:lang w:val="en-US"/>
              </w:rPr>
            </w:pPr>
          </w:p>
        </w:tc>
        <w:tc>
          <w:tcPr>
            <w:tcW w:w="2500" w:type="dxa"/>
            <w:vMerge w:val="restart"/>
          </w:tcPr>
          <w:p w14:paraId="48DCCDD1" w14:textId="77777777" w:rsidR="001028A7" w:rsidRPr="001028A7" w:rsidRDefault="001028A7" w:rsidP="001028A7">
            <w:pPr>
              <w:rPr>
                <w:rFonts w:ascii="Arial" w:hAnsi="Arial" w:cs="Arial"/>
                <w:noProof/>
                <w:lang w:eastAsia="en-GB"/>
              </w:rPr>
            </w:pPr>
            <w:r w:rsidRPr="001028A7">
              <w:rPr>
                <w:rFonts w:ascii="Arial" w:hAnsi="Arial" w:cs="Arial"/>
                <w:noProof/>
                <w:lang w:eastAsia="en-GB"/>
              </w:rPr>
              <w:t xml:space="preserve">      </w:t>
            </w:r>
            <w:r w:rsidRPr="001028A7">
              <w:rPr>
                <w:rFonts w:ascii="Arial" w:hAnsi="Arial" w:cs="Arial"/>
                <w:noProof/>
                <w:lang w:eastAsia="en-GB"/>
              </w:rPr>
              <w:drawing>
                <wp:inline distT="0" distB="0" distL="0" distR="0" wp14:anchorId="1B18E956" wp14:editId="25BC5186">
                  <wp:extent cx="952085" cy="1019810"/>
                  <wp:effectExtent l="0" t="0" r="635" b="8890"/>
                  <wp:docPr id="10" name="Picture 10" descr="A black and white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church&#10;&#10;Description automatically generated"/>
                          <pic:cNvPicPr>
                            <a:picLocks noChangeAspect="1" noChangeArrowheads="1"/>
                          </pic:cNvPicPr>
                        </pic:nvPicPr>
                        <pic:blipFill>
                          <a:blip r:embed="rId5"/>
                          <a:srcRect/>
                          <a:stretch>
                            <a:fillRect/>
                          </a:stretch>
                        </pic:blipFill>
                        <pic:spPr bwMode="auto">
                          <a:xfrm>
                            <a:off x="0" y="0"/>
                            <a:ext cx="975596" cy="1044994"/>
                          </a:xfrm>
                          <a:prstGeom prst="rect">
                            <a:avLst/>
                          </a:prstGeom>
                          <a:noFill/>
                          <a:ln w="9525">
                            <a:noFill/>
                            <a:miter lim="800000"/>
                            <a:headEnd/>
                            <a:tailEnd/>
                          </a:ln>
                        </pic:spPr>
                      </pic:pic>
                    </a:graphicData>
                  </a:graphic>
                </wp:inline>
              </w:drawing>
            </w:r>
            <w:r w:rsidRPr="001028A7">
              <w:rPr>
                <w:rFonts w:ascii="Arial" w:hAnsi="Arial" w:cs="Arial"/>
                <w:noProof/>
                <w:lang w:eastAsia="en-GB"/>
              </w:rPr>
              <w:t xml:space="preserve">  </w:t>
            </w:r>
            <w:r w:rsidRPr="001028A7">
              <w:rPr>
                <w:rFonts w:ascii="Arial" w:hAnsi="Arial" w:cs="Arial"/>
                <w:lang w:val="en-US"/>
              </w:rPr>
              <w:t xml:space="preserve">               </w:t>
            </w:r>
          </w:p>
          <w:p w14:paraId="59D0A98F" w14:textId="77777777" w:rsidR="001028A7" w:rsidRPr="001028A7" w:rsidRDefault="001028A7" w:rsidP="001028A7">
            <w:pPr>
              <w:rPr>
                <w:rFonts w:ascii="Arial" w:hAnsi="Arial" w:cs="Arial"/>
                <w:lang w:val="en-US"/>
              </w:rPr>
            </w:pPr>
            <w:r w:rsidRPr="001028A7">
              <w:rPr>
                <w:rFonts w:ascii="Arial" w:hAnsi="Arial" w:cs="Arial"/>
                <w:lang w:val="en-US"/>
              </w:rPr>
              <w:t xml:space="preserve">        Market Drayton</w:t>
            </w:r>
          </w:p>
          <w:p w14:paraId="3505BC99" w14:textId="77777777" w:rsidR="001028A7" w:rsidRPr="001028A7" w:rsidRDefault="001028A7" w:rsidP="001028A7">
            <w:pPr>
              <w:rPr>
                <w:rFonts w:ascii="Arial" w:hAnsi="Arial" w:cs="Arial"/>
                <w:lang w:val="en-US"/>
              </w:rPr>
            </w:pPr>
            <w:r w:rsidRPr="001028A7">
              <w:rPr>
                <w:rFonts w:ascii="Arial" w:hAnsi="Arial" w:cs="Arial"/>
                <w:lang w:val="en-US"/>
              </w:rPr>
              <w:t xml:space="preserve">          Town Council</w:t>
            </w:r>
          </w:p>
          <w:p w14:paraId="382117C5" w14:textId="77777777" w:rsidR="001028A7" w:rsidRPr="001028A7" w:rsidRDefault="001028A7" w:rsidP="001028A7">
            <w:pPr>
              <w:rPr>
                <w:rFonts w:ascii="Arial" w:hAnsi="Arial" w:cs="Arial"/>
                <w:sz w:val="16"/>
                <w:szCs w:val="16"/>
                <w:lang w:val="en-US"/>
              </w:rPr>
            </w:pPr>
          </w:p>
        </w:tc>
      </w:tr>
      <w:tr w:rsidR="001028A7" w:rsidRPr="001028A7" w14:paraId="24D16891" w14:textId="77777777" w:rsidTr="001028A7">
        <w:tc>
          <w:tcPr>
            <w:tcW w:w="6947" w:type="dxa"/>
          </w:tcPr>
          <w:p w14:paraId="68AB8654" w14:textId="689B6793" w:rsidR="001028A7" w:rsidRPr="001028A7" w:rsidRDefault="001028A7" w:rsidP="001028A7">
            <w:pPr>
              <w:rPr>
                <w:rFonts w:ascii="Arial" w:hAnsi="Arial" w:cs="Arial"/>
                <w:b/>
                <w:bCs/>
                <w:sz w:val="24"/>
                <w:szCs w:val="24"/>
                <w:lang w:val="en-US"/>
              </w:rPr>
            </w:pPr>
            <w:r w:rsidRPr="001028A7">
              <w:rPr>
                <w:rFonts w:ascii="Arial" w:hAnsi="Arial" w:cs="Arial"/>
                <w:b/>
                <w:bCs/>
                <w:sz w:val="24"/>
                <w:szCs w:val="24"/>
                <w:lang w:val="en-US"/>
              </w:rPr>
              <w:t xml:space="preserve">Agenda Item:   </w:t>
            </w:r>
            <w:r>
              <w:rPr>
                <w:rFonts w:ascii="Arial" w:hAnsi="Arial" w:cs="Arial"/>
                <w:b/>
                <w:bCs/>
                <w:sz w:val="24"/>
                <w:szCs w:val="24"/>
                <w:lang w:val="en-US"/>
              </w:rPr>
              <w:t xml:space="preserve"> </w:t>
            </w:r>
            <w:r w:rsidR="00DD3A23">
              <w:rPr>
                <w:rFonts w:ascii="Arial" w:hAnsi="Arial" w:cs="Arial"/>
                <w:b/>
                <w:bCs/>
                <w:sz w:val="24"/>
                <w:szCs w:val="24"/>
                <w:lang w:val="en-US"/>
              </w:rPr>
              <w:t>Christmas Lights</w:t>
            </w:r>
          </w:p>
          <w:p w14:paraId="174D2879" w14:textId="77777777" w:rsidR="001028A7" w:rsidRPr="001028A7" w:rsidRDefault="001028A7" w:rsidP="001028A7">
            <w:pPr>
              <w:rPr>
                <w:rFonts w:ascii="Arial" w:hAnsi="Arial" w:cs="Arial"/>
                <w:b/>
                <w:bCs/>
                <w:sz w:val="24"/>
                <w:szCs w:val="24"/>
                <w:lang w:val="en-US"/>
              </w:rPr>
            </w:pPr>
          </w:p>
        </w:tc>
        <w:tc>
          <w:tcPr>
            <w:tcW w:w="2500" w:type="dxa"/>
            <w:vMerge/>
          </w:tcPr>
          <w:p w14:paraId="06166946" w14:textId="77777777" w:rsidR="001028A7" w:rsidRPr="001028A7" w:rsidRDefault="001028A7" w:rsidP="001028A7">
            <w:pPr>
              <w:rPr>
                <w:rFonts w:ascii="Arial" w:hAnsi="Arial" w:cs="Arial"/>
                <w:noProof/>
                <w:lang w:eastAsia="en-GB"/>
              </w:rPr>
            </w:pPr>
          </w:p>
        </w:tc>
      </w:tr>
      <w:tr w:rsidR="001028A7" w:rsidRPr="001028A7" w14:paraId="4C3D43FC" w14:textId="77777777" w:rsidTr="001028A7">
        <w:tc>
          <w:tcPr>
            <w:tcW w:w="6947" w:type="dxa"/>
          </w:tcPr>
          <w:p w14:paraId="10A536C1" w14:textId="6F7F2DBD" w:rsidR="001028A7" w:rsidRPr="001028A7" w:rsidRDefault="001028A7" w:rsidP="001028A7">
            <w:pPr>
              <w:rPr>
                <w:rFonts w:ascii="Arial" w:hAnsi="Arial" w:cs="Arial"/>
                <w:b/>
                <w:bCs/>
                <w:sz w:val="24"/>
                <w:szCs w:val="24"/>
                <w:lang w:val="en-US"/>
              </w:rPr>
            </w:pPr>
            <w:r w:rsidRPr="001028A7">
              <w:rPr>
                <w:rFonts w:ascii="Arial" w:hAnsi="Arial" w:cs="Arial"/>
                <w:b/>
                <w:bCs/>
                <w:sz w:val="24"/>
                <w:szCs w:val="24"/>
                <w:lang w:val="en-US"/>
              </w:rPr>
              <w:t xml:space="preserve">Date:  </w:t>
            </w:r>
            <w:r w:rsidR="00DD3A23">
              <w:rPr>
                <w:rFonts w:ascii="Arial" w:hAnsi="Arial" w:cs="Arial"/>
                <w:b/>
                <w:bCs/>
                <w:sz w:val="24"/>
                <w:szCs w:val="24"/>
                <w:lang w:val="en-US"/>
              </w:rPr>
              <w:t>25 July</w:t>
            </w:r>
            <w:r w:rsidRPr="001028A7">
              <w:rPr>
                <w:rFonts w:ascii="Arial" w:hAnsi="Arial" w:cs="Arial"/>
                <w:b/>
                <w:bCs/>
                <w:sz w:val="24"/>
                <w:szCs w:val="24"/>
                <w:lang w:val="en-US"/>
              </w:rPr>
              <w:t xml:space="preserve"> 2024</w:t>
            </w:r>
          </w:p>
          <w:p w14:paraId="2D3246CF" w14:textId="77777777" w:rsidR="001028A7" w:rsidRPr="001028A7" w:rsidRDefault="001028A7" w:rsidP="001028A7">
            <w:pPr>
              <w:rPr>
                <w:rFonts w:ascii="Arial" w:hAnsi="Arial" w:cs="Arial"/>
                <w:b/>
                <w:bCs/>
                <w:sz w:val="24"/>
                <w:szCs w:val="24"/>
                <w:lang w:val="en-US"/>
              </w:rPr>
            </w:pPr>
          </w:p>
        </w:tc>
        <w:tc>
          <w:tcPr>
            <w:tcW w:w="2500" w:type="dxa"/>
            <w:vMerge/>
          </w:tcPr>
          <w:p w14:paraId="7CD32B9E" w14:textId="77777777" w:rsidR="001028A7" w:rsidRPr="001028A7" w:rsidRDefault="001028A7" w:rsidP="001028A7">
            <w:pPr>
              <w:rPr>
                <w:rFonts w:ascii="Arial" w:hAnsi="Arial" w:cs="Arial"/>
                <w:noProof/>
                <w:lang w:eastAsia="en-GB"/>
              </w:rPr>
            </w:pPr>
          </w:p>
        </w:tc>
      </w:tr>
      <w:tr w:rsidR="001028A7" w:rsidRPr="001028A7" w14:paraId="5E310EFD" w14:textId="77777777" w:rsidTr="001028A7">
        <w:tc>
          <w:tcPr>
            <w:tcW w:w="6947" w:type="dxa"/>
          </w:tcPr>
          <w:p w14:paraId="6565F07D" w14:textId="0A46C42B" w:rsidR="001028A7" w:rsidRPr="001028A7" w:rsidRDefault="001028A7" w:rsidP="001028A7">
            <w:pPr>
              <w:rPr>
                <w:rFonts w:ascii="Arial" w:hAnsi="Arial" w:cs="Arial"/>
                <w:b/>
                <w:bCs/>
                <w:sz w:val="24"/>
                <w:szCs w:val="24"/>
                <w:lang w:val="en-US"/>
              </w:rPr>
            </w:pPr>
            <w:r w:rsidRPr="001028A7">
              <w:rPr>
                <w:rFonts w:ascii="Arial" w:hAnsi="Arial" w:cs="Arial"/>
                <w:b/>
                <w:bCs/>
                <w:sz w:val="24"/>
                <w:szCs w:val="24"/>
                <w:lang w:val="en-US"/>
              </w:rPr>
              <w:t xml:space="preserve">Appendix : </w:t>
            </w:r>
            <w:r>
              <w:rPr>
                <w:rFonts w:ascii="Arial" w:hAnsi="Arial" w:cs="Arial"/>
                <w:b/>
                <w:bCs/>
                <w:sz w:val="24"/>
                <w:szCs w:val="24"/>
                <w:lang w:val="en-US"/>
              </w:rPr>
              <w:t xml:space="preserve"> </w:t>
            </w:r>
            <w:r w:rsidR="006A3CD7">
              <w:rPr>
                <w:rFonts w:ascii="Arial" w:hAnsi="Arial" w:cs="Arial"/>
                <w:b/>
                <w:bCs/>
                <w:sz w:val="24"/>
                <w:szCs w:val="24"/>
                <w:lang w:val="en-US"/>
              </w:rPr>
              <w:t>SF</w:t>
            </w:r>
            <w:r w:rsidR="00CE0701">
              <w:rPr>
                <w:rFonts w:ascii="Arial" w:hAnsi="Arial" w:cs="Arial"/>
                <w:b/>
                <w:bCs/>
                <w:sz w:val="24"/>
                <w:szCs w:val="24"/>
                <w:lang w:val="en-US"/>
              </w:rPr>
              <w:t>049</w:t>
            </w:r>
          </w:p>
          <w:p w14:paraId="12C7D25D" w14:textId="77777777" w:rsidR="001028A7" w:rsidRPr="001028A7" w:rsidRDefault="001028A7" w:rsidP="001028A7">
            <w:pPr>
              <w:rPr>
                <w:rFonts w:ascii="Arial" w:hAnsi="Arial" w:cs="Arial"/>
                <w:b/>
                <w:bCs/>
                <w:sz w:val="24"/>
                <w:szCs w:val="24"/>
                <w:lang w:val="en-US"/>
              </w:rPr>
            </w:pPr>
          </w:p>
        </w:tc>
        <w:tc>
          <w:tcPr>
            <w:tcW w:w="2500" w:type="dxa"/>
            <w:vMerge/>
          </w:tcPr>
          <w:p w14:paraId="16DE034B" w14:textId="77777777" w:rsidR="001028A7" w:rsidRPr="001028A7" w:rsidRDefault="001028A7" w:rsidP="001028A7">
            <w:pPr>
              <w:rPr>
                <w:rFonts w:ascii="Arial" w:hAnsi="Arial" w:cs="Arial"/>
                <w:noProof/>
                <w:lang w:eastAsia="en-GB"/>
              </w:rPr>
            </w:pPr>
          </w:p>
        </w:tc>
      </w:tr>
      <w:bookmarkEnd w:id="0"/>
    </w:tbl>
    <w:p w14:paraId="256F0356" w14:textId="77777777" w:rsidR="00AC17DE" w:rsidRDefault="00AC17DE" w:rsidP="00764FFD">
      <w:pPr>
        <w:rPr>
          <w:rFonts w:ascii="Arial" w:hAnsi="Arial" w:cs="Arial"/>
          <w:b/>
          <w:bCs/>
          <w:sz w:val="32"/>
          <w:szCs w:val="32"/>
          <w:u w:val="single"/>
        </w:rPr>
      </w:pPr>
    </w:p>
    <w:p w14:paraId="09FCE551" w14:textId="641EC0FA" w:rsidR="007127F2" w:rsidRPr="00B81A8B" w:rsidRDefault="007127F2" w:rsidP="00764FFD">
      <w:pPr>
        <w:rPr>
          <w:rFonts w:ascii="Arial" w:hAnsi="Arial" w:cs="Arial"/>
          <w:b/>
          <w:bCs/>
          <w:sz w:val="28"/>
          <w:szCs w:val="28"/>
          <w:u w:val="single"/>
        </w:rPr>
      </w:pPr>
      <w:r w:rsidRPr="00B81A8B">
        <w:rPr>
          <w:rFonts w:ascii="Arial" w:hAnsi="Arial" w:cs="Arial"/>
          <w:b/>
          <w:bCs/>
          <w:sz w:val="28"/>
          <w:szCs w:val="28"/>
          <w:u w:val="single"/>
        </w:rPr>
        <w:t>Background</w:t>
      </w:r>
    </w:p>
    <w:p w14:paraId="6C26CC1B" w14:textId="298D5B63" w:rsidR="007127F2" w:rsidRPr="00B81A8B" w:rsidRDefault="007127F2" w:rsidP="007127F2">
      <w:pPr>
        <w:rPr>
          <w:rFonts w:ascii="Arial" w:hAnsi="Arial" w:cs="Arial"/>
        </w:rPr>
      </w:pPr>
      <w:r w:rsidRPr="007127F2">
        <w:rPr>
          <w:rFonts w:ascii="Arial" w:hAnsi="Arial" w:cs="Arial"/>
        </w:rPr>
        <w:t xml:space="preserve">There is £5,000 in budget for new lights.  </w:t>
      </w:r>
      <w:r>
        <w:rPr>
          <w:rFonts w:ascii="Arial" w:hAnsi="Arial" w:cs="Arial"/>
        </w:rPr>
        <w:t xml:space="preserve">The prices below have been obtained from the company who currently install and switch on the lights.  </w:t>
      </w:r>
    </w:p>
    <w:p w14:paraId="62B27C93" w14:textId="15255354" w:rsidR="007127F2" w:rsidRPr="00B81A8B" w:rsidRDefault="007127F2" w:rsidP="007127F2">
      <w:pPr>
        <w:rPr>
          <w:rFonts w:ascii="Arial" w:eastAsia="Times New Roman" w:hAnsi="Arial" w:cs="Arial"/>
          <w:b/>
          <w:bCs/>
          <w:color w:val="000000"/>
          <w:sz w:val="28"/>
          <w:szCs w:val="28"/>
          <w:u w:val="single"/>
        </w:rPr>
      </w:pPr>
      <w:r w:rsidRPr="00B81A8B">
        <w:rPr>
          <w:rFonts w:ascii="Arial" w:eastAsia="Times New Roman" w:hAnsi="Arial" w:cs="Arial"/>
          <w:b/>
          <w:bCs/>
          <w:color w:val="000000"/>
          <w:sz w:val="28"/>
          <w:szCs w:val="28"/>
          <w:u w:val="single"/>
        </w:rPr>
        <w:t xml:space="preserve">Quote </w:t>
      </w:r>
    </w:p>
    <w:p w14:paraId="3B918768" w14:textId="22E4216A" w:rsidR="007127F2" w:rsidRPr="007127F2" w:rsidRDefault="007127F2" w:rsidP="007127F2">
      <w:pPr>
        <w:rPr>
          <w:rFonts w:ascii="Arial" w:eastAsia="Times New Roman" w:hAnsi="Arial" w:cs="Arial"/>
          <w:color w:val="000000"/>
        </w:rPr>
      </w:pPr>
      <w:r w:rsidRPr="007127F2">
        <w:rPr>
          <w:rFonts w:ascii="Arial" w:eastAsia="Times New Roman" w:hAnsi="Arial" w:cs="Arial"/>
          <w:color w:val="000000"/>
        </w:rPr>
        <w:t>Further to our recent conversations, I am pleased to be able to submit our quotation for tree lighting in Marker Drayton.</w:t>
      </w:r>
    </w:p>
    <w:p w14:paraId="19E9EE11" w14:textId="24E2A56B" w:rsidR="007127F2" w:rsidRPr="007127F2" w:rsidRDefault="007127F2" w:rsidP="007127F2">
      <w:pPr>
        <w:rPr>
          <w:rFonts w:ascii="Arial" w:eastAsia="Times New Roman" w:hAnsi="Arial" w:cs="Arial"/>
          <w:color w:val="000000"/>
        </w:rPr>
      </w:pPr>
      <w:r w:rsidRPr="007127F2">
        <w:rPr>
          <w:rFonts w:ascii="Arial" w:eastAsia="Times New Roman" w:hAnsi="Arial" w:cs="Arial"/>
          <w:color w:val="000000"/>
        </w:rPr>
        <w:t xml:space="preserve">As </w:t>
      </w:r>
      <w:proofErr w:type="gramStart"/>
      <w:r w:rsidRPr="007127F2">
        <w:rPr>
          <w:rFonts w:ascii="Arial" w:eastAsia="Times New Roman" w:hAnsi="Arial" w:cs="Arial"/>
          <w:color w:val="000000"/>
        </w:rPr>
        <w:t>requested</w:t>
      </w:r>
      <w:proofErr w:type="gramEnd"/>
      <w:r w:rsidRPr="007127F2">
        <w:rPr>
          <w:rFonts w:ascii="Arial" w:eastAsia="Times New Roman" w:hAnsi="Arial" w:cs="Arial"/>
          <w:color w:val="000000"/>
        </w:rPr>
        <w:t xml:space="preserve"> I have divided the quote into 3 key areas and also allowed for two possible design options for each.</w:t>
      </w:r>
    </w:p>
    <w:p w14:paraId="1DBF29EF" w14:textId="2EF79DB0" w:rsidR="007127F2" w:rsidRPr="007127F2" w:rsidRDefault="007127F2" w:rsidP="007127F2">
      <w:pPr>
        <w:rPr>
          <w:rFonts w:ascii="Arial" w:eastAsia="Times New Roman" w:hAnsi="Arial" w:cs="Arial"/>
          <w:color w:val="000000"/>
        </w:rPr>
      </w:pPr>
      <w:r w:rsidRPr="007127F2">
        <w:rPr>
          <w:rFonts w:ascii="Arial" w:eastAsia="Times New Roman" w:hAnsi="Arial" w:cs="Arial"/>
          <w:color w:val="000000"/>
        </w:rPr>
        <w:t xml:space="preserve">I know all these areas have been illuminated at some point as well. </w:t>
      </w:r>
      <w:proofErr w:type="gramStart"/>
      <w:r w:rsidRPr="007127F2">
        <w:rPr>
          <w:rFonts w:ascii="Arial" w:eastAsia="Times New Roman" w:hAnsi="Arial" w:cs="Arial"/>
          <w:color w:val="000000"/>
        </w:rPr>
        <w:t>So</w:t>
      </w:r>
      <w:proofErr w:type="gramEnd"/>
      <w:r w:rsidRPr="007127F2">
        <w:rPr>
          <w:rFonts w:ascii="Arial" w:eastAsia="Times New Roman" w:hAnsi="Arial" w:cs="Arial"/>
          <w:color w:val="000000"/>
        </w:rPr>
        <w:t xml:space="preserve"> we do have some infrastructure but it will need updating, both at Queens St and the Bus Station. The Library can be fed from the existing decorations on the building.</w:t>
      </w:r>
    </w:p>
    <w:p w14:paraId="20542F9A" w14:textId="534F7020" w:rsidR="00B81A8B" w:rsidRPr="00B81A8B" w:rsidRDefault="00B81A8B" w:rsidP="007127F2">
      <w:pPr>
        <w:rPr>
          <w:rFonts w:ascii="Arial" w:eastAsia="Times New Roman" w:hAnsi="Arial" w:cs="Arial"/>
          <w:b/>
          <w:bCs/>
          <w:color w:val="000000"/>
        </w:rPr>
      </w:pPr>
      <w:r>
        <w:rPr>
          <w:rFonts w:ascii="Arial" w:eastAsia="Times New Roman" w:hAnsi="Arial" w:cs="Arial"/>
          <w:b/>
          <w:bCs/>
          <w:color w:val="000000"/>
        </w:rPr>
        <w:t>T</w:t>
      </w:r>
      <w:r w:rsidR="007127F2" w:rsidRPr="007127F2">
        <w:rPr>
          <w:rFonts w:ascii="Arial" w:eastAsia="Times New Roman" w:hAnsi="Arial" w:cs="Arial"/>
          <w:b/>
          <w:bCs/>
          <w:color w:val="000000"/>
        </w:rPr>
        <w:t xml:space="preserve">wo design options </w:t>
      </w:r>
      <w:r>
        <w:rPr>
          <w:rFonts w:ascii="Arial" w:eastAsia="Times New Roman" w:hAnsi="Arial" w:cs="Arial"/>
          <w:b/>
          <w:bCs/>
          <w:color w:val="000000"/>
        </w:rPr>
        <w:t>–</w:t>
      </w:r>
    </w:p>
    <w:p w14:paraId="7595C2A7" w14:textId="6D1DD90A" w:rsidR="00B81A8B" w:rsidRDefault="00B81A8B" w:rsidP="007127F2">
      <w:pPr>
        <w:ind w:left="426" w:hanging="426"/>
        <w:rPr>
          <w:rFonts w:ascii="Arial" w:eastAsia="Times New Roman" w:hAnsi="Arial" w:cs="Arial"/>
          <w:color w:val="000000"/>
        </w:rPr>
      </w:pPr>
      <w:r>
        <w:rPr>
          <w:rFonts w:ascii="Arial" w:eastAsia="Times New Roman" w:hAnsi="Arial" w:cs="Arial"/>
          <w:b/>
          <w:bCs/>
          <w:noProof/>
          <w:color w:val="000000"/>
        </w:rPr>
        <mc:AlternateContent>
          <mc:Choice Requires="wps">
            <w:drawing>
              <wp:anchor distT="0" distB="0" distL="114300" distR="114300" simplePos="0" relativeHeight="251660288" behindDoc="0" locked="0" layoutInCell="1" allowOverlap="1" wp14:anchorId="5BF82C5E" wp14:editId="1DB0FED9">
                <wp:simplePos x="0" y="0"/>
                <wp:positionH relativeFrom="margin">
                  <wp:posOffset>3360420</wp:posOffset>
                </wp:positionH>
                <wp:positionV relativeFrom="paragraph">
                  <wp:posOffset>12701</wp:posOffset>
                </wp:positionV>
                <wp:extent cx="2838450" cy="2228850"/>
                <wp:effectExtent l="0" t="0" r="0" b="0"/>
                <wp:wrapNone/>
                <wp:docPr id="1095653217" name="Text Box 3"/>
                <wp:cNvGraphicFramePr/>
                <a:graphic xmlns:a="http://schemas.openxmlformats.org/drawingml/2006/main">
                  <a:graphicData uri="http://schemas.microsoft.com/office/word/2010/wordprocessingShape">
                    <wps:wsp>
                      <wps:cNvSpPr txBox="1"/>
                      <wps:spPr>
                        <a:xfrm>
                          <a:off x="0" y="0"/>
                          <a:ext cx="2838450" cy="2228850"/>
                        </a:xfrm>
                        <a:prstGeom prst="rect">
                          <a:avLst/>
                        </a:prstGeom>
                        <a:solidFill>
                          <a:schemeClr val="lt1"/>
                        </a:solidFill>
                        <a:ln w="6350">
                          <a:noFill/>
                        </a:ln>
                      </wps:spPr>
                      <wps:txbx>
                        <w:txbxContent>
                          <w:p w14:paraId="6C31B91C" w14:textId="43CF4F30" w:rsidR="00B81A8B" w:rsidRDefault="00B81A8B">
                            <w:r>
                              <w:rPr>
                                <w:rFonts w:ascii="Arial" w:eastAsia="Times New Roman" w:hAnsi="Arial" w:cs="Arial"/>
                                <w:noProof/>
                                <w:color w:val="000000"/>
                              </w:rPr>
                              <w:drawing>
                                <wp:inline distT="0" distB="0" distL="0" distR="0" wp14:anchorId="031DBFC7" wp14:editId="6972D695">
                                  <wp:extent cx="2591435" cy="2143125"/>
                                  <wp:effectExtent l="0" t="0" r="0" b="9525"/>
                                  <wp:docPr id="1940867771" name="Picture 1" descr="A tre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7771" name="Picture 1" descr="A tree with lights on i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2063" cy="214364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82C5E" id="_x0000_t202" coordsize="21600,21600" o:spt="202" path="m,l,21600r21600,l21600,xe">
                <v:stroke joinstyle="miter"/>
                <v:path gradientshapeok="t" o:connecttype="rect"/>
              </v:shapetype>
              <v:shape id="Text Box 3" o:spid="_x0000_s1026" type="#_x0000_t202" style="position:absolute;left:0;text-align:left;margin-left:264.6pt;margin-top:1pt;width:223.5pt;height:17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" fillcolor="white [3201]" stroked="f" strokeweight=".5pt">
                <v:textbox>
                  <w:txbxContent>
                    <w:p w14:paraId="6C31B91C" w14:textId="43CF4F30" w:rsidR="00B81A8B" w:rsidRDefault="00B81A8B">
                      <w:r>
                        <w:rPr>
                          <w:rFonts w:ascii="Arial" w:eastAsia="Times New Roman" w:hAnsi="Arial" w:cs="Arial"/>
                          <w:noProof/>
                          <w:color w:val="000000"/>
                        </w:rPr>
                        <w:drawing>
                          <wp:inline distT="0" distB="0" distL="0" distR="0" wp14:anchorId="031DBFC7" wp14:editId="6972D695">
                            <wp:extent cx="2591435" cy="2143125"/>
                            <wp:effectExtent l="0" t="0" r="0" b="9525"/>
                            <wp:docPr id="1940867771" name="Picture 1" descr="A tree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67771" name="Picture 1" descr="A tree with lights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2063" cy="2143644"/>
                                    </a:xfrm>
                                    <a:prstGeom prst="rect">
                                      <a:avLst/>
                                    </a:prstGeom>
                                    <a:noFill/>
                                  </pic:spPr>
                                </pic:pic>
                              </a:graphicData>
                            </a:graphic>
                          </wp:inline>
                        </w:drawing>
                      </w:r>
                    </w:p>
                  </w:txbxContent>
                </v:textbox>
                <w10:wrap anchorx="margin"/>
              </v:shape>
            </w:pict>
          </mc:Fallback>
        </mc:AlternateContent>
      </w:r>
      <w:r>
        <w:rPr>
          <w:rFonts w:ascii="Arial" w:eastAsia="Times New Roman" w:hAnsi="Arial" w:cs="Arial"/>
          <w:b/>
          <w:bCs/>
          <w:noProof/>
          <w:color w:val="000000"/>
        </w:rPr>
        <mc:AlternateContent>
          <mc:Choice Requires="wps">
            <w:drawing>
              <wp:anchor distT="0" distB="0" distL="114300" distR="114300" simplePos="0" relativeHeight="251659264" behindDoc="0" locked="0" layoutInCell="1" allowOverlap="1" wp14:anchorId="7C8F8CF0" wp14:editId="45AAFBB7">
                <wp:simplePos x="0" y="0"/>
                <wp:positionH relativeFrom="column">
                  <wp:posOffset>264795</wp:posOffset>
                </wp:positionH>
                <wp:positionV relativeFrom="paragraph">
                  <wp:posOffset>60326</wp:posOffset>
                </wp:positionV>
                <wp:extent cx="3028950" cy="2133600"/>
                <wp:effectExtent l="0" t="0" r="19050" b="19050"/>
                <wp:wrapNone/>
                <wp:docPr id="183924505" name="Text Box 2"/>
                <wp:cNvGraphicFramePr/>
                <a:graphic xmlns:a="http://schemas.openxmlformats.org/drawingml/2006/main">
                  <a:graphicData uri="http://schemas.microsoft.com/office/word/2010/wordprocessingShape">
                    <wps:wsp>
                      <wps:cNvSpPr txBox="1"/>
                      <wps:spPr>
                        <a:xfrm>
                          <a:off x="0" y="0"/>
                          <a:ext cx="3028950" cy="2133600"/>
                        </a:xfrm>
                        <a:prstGeom prst="rect">
                          <a:avLst/>
                        </a:prstGeom>
                        <a:solidFill>
                          <a:schemeClr val="lt1"/>
                        </a:solidFill>
                        <a:ln w="6350">
                          <a:solidFill>
                            <a:prstClr val="black"/>
                          </a:solidFill>
                        </a:ln>
                      </wps:spPr>
                      <wps:txbx>
                        <w:txbxContent>
                          <w:p w14:paraId="14F3CE27" w14:textId="7E3C2D57" w:rsidR="00B81A8B" w:rsidRPr="00B81A8B" w:rsidRDefault="00B81A8B">
                            <w:pPr>
                              <w:rPr>
                                <w:rFonts w:ascii="Arial" w:hAnsi="Arial" w:cs="Arial"/>
                              </w:rPr>
                            </w:pPr>
                            <w:r w:rsidRPr="00B81A8B">
                              <w:rPr>
                                <w:rFonts w:ascii="Arial" w:hAnsi="Arial" w:cs="Arial"/>
                              </w:rPr>
                              <w:t xml:space="preserve">Using the traditional method of branch wrapping each tree, this is as described giving a </w:t>
                            </w:r>
                            <w:proofErr w:type="gramStart"/>
                            <w:r w:rsidRPr="00B81A8B">
                              <w:rPr>
                                <w:rFonts w:ascii="Arial" w:hAnsi="Arial" w:cs="Arial"/>
                              </w:rPr>
                              <w:t>loose fitting</w:t>
                            </w:r>
                            <w:proofErr w:type="gramEnd"/>
                            <w:r w:rsidRPr="00B81A8B">
                              <w:rPr>
                                <w:rFonts w:ascii="Arial" w:hAnsi="Arial" w:cs="Arial"/>
                              </w:rPr>
                              <w:t xml:space="preserve"> wrap to each key branch the trees, and allowing for a silhouette outline when illuminated. This is very popular because of how good it </w:t>
                            </w:r>
                            <w:proofErr w:type="gramStart"/>
                            <w:r w:rsidRPr="00B81A8B">
                              <w:rPr>
                                <w:rFonts w:ascii="Arial" w:hAnsi="Arial" w:cs="Arial"/>
                              </w:rPr>
                              <w:t>looks,</w:t>
                            </w:r>
                            <w:proofErr w:type="gramEnd"/>
                            <w:r w:rsidRPr="00B81A8B">
                              <w:rPr>
                                <w:rFonts w:ascii="Arial" w:hAnsi="Arial" w:cs="Arial"/>
                              </w:rPr>
                              <w:t xml:space="preserve"> however tree growth does need to be considered and I would suggest a reliable life span of </w:t>
                            </w:r>
                            <w:proofErr w:type="spellStart"/>
                            <w:r w:rsidRPr="00B81A8B">
                              <w:rPr>
                                <w:rFonts w:ascii="Arial" w:hAnsi="Arial" w:cs="Arial"/>
                              </w:rPr>
                              <w:t>approx</w:t>
                            </w:r>
                            <w:proofErr w:type="spellEnd"/>
                            <w:r w:rsidRPr="00B81A8B">
                              <w:rPr>
                                <w:rFonts w:ascii="Arial" w:hAnsi="Arial" w:cs="Arial"/>
                              </w:rPr>
                              <w:t xml:space="preserve"> 3 years for the display. We now use low voltage lights from branch wrapping as they are less sensitive to outside factors and therefore unlikely to trip or 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8CF0" id="Text Box 2" o:spid="_x0000_s1027" type="#_x0000_t202" style="position:absolute;left:0;text-align:left;margin-left:20.85pt;margin-top:4.75pt;width:238.5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" fillcolor="white [3201]" strokeweight=".5pt">
                <v:textbox>
                  <w:txbxContent>
                    <w:p w14:paraId="14F3CE27" w14:textId="7E3C2D57" w:rsidR="00B81A8B" w:rsidRPr="00B81A8B" w:rsidRDefault="00B81A8B">
                      <w:pPr>
                        <w:rPr>
                          <w:rFonts w:ascii="Arial" w:hAnsi="Arial" w:cs="Arial"/>
                        </w:rPr>
                      </w:pPr>
                      <w:r w:rsidRPr="00B81A8B">
                        <w:rPr>
                          <w:rFonts w:ascii="Arial" w:hAnsi="Arial" w:cs="Arial"/>
                        </w:rPr>
                        <w:t xml:space="preserve">Using the traditional method of branch wrapping each tree, this is as described giving a </w:t>
                      </w:r>
                      <w:proofErr w:type="gramStart"/>
                      <w:r w:rsidRPr="00B81A8B">
                        <w:rPr>
                          <w:rFonts w:ascii="Arial" w:hAnsi="Arial" w:cs="Arial"/>
                        </w:rPr>
                        <w:t>loose fitting</w:t>
                      </w:r>
                      <w:proofErr w:type="gramEnd"/>
                      <w:r w:rsidRPr="00B81A8B">
                        <w:rPr>
                          <w:rFonts w:ascii="Arial" w:hAnsi="Arial" w:cs="Arial"/>
                        </w:rPr>
                        <w:t xml:space="preserve"> wrap to each key branch the trees, and allowing for a silhouette outline when illuminated. This is very popular because of how good it </w:t>
                      </w:r>
                      <w:proofErr w:type="gramStart"/>
                      <w:r w:rsidRPr="00B81A8B">
                        <w:rPr>
                          <w:rFonts w:ascii="Arial" w:hAnsi="Arial" w:cs="Arial"/>
                        </w:rPr>
                        <w:t>looks,</w:t>
                      </w:r>
                      <w:proofErr w:type="gramEnd"/>
                      <w:r w:rsidRPr="00B81A8B">
                        <w:rPr>
                          <w:rFonts w:ascii="Arial" w:hAnsi="Arial" w:cs="Arial"/>
                        </w:rPr>
                        <w:t xml:space="preserve"> however tree growth does need to be considered and I would suggest a reliable life span of </w:t>
                      </w:r>
                      <w:proofErr w:type="spellStart"/>
                      <w:r w:rsidRPr="00B81A8B">
                        <w:rPr>
                          <w:rFonts w:ascii="Arial" w:hAnsi="Arial" w:cs="Arial"/>
                        </w:rPr>
                        <w:t>approx</w:t>
                      </w:r>
                      <w:proofErr w:type="spellEnd"/>
                      <w:r w:rsidRPr="00B81A8B">
                        <w:rPr>
                          <w:rFonts w:ascii="Arial" w:hAnsi="Arial" w:cs="Arial"/>
                        </w:rPr>
                        <w:t xml:space="preserve"> 3 years for the display. We now use low voltage lights from branch wrapping as they are less sensitive to outside factors and therefore unlikely to trip or fail.</w:t>
                      </w:r>
                    </w:p>
                  </w:txbxContent>
                </v:textbox>
              </v:shape>
            </w:pict>
          </mc:Fallback>
        </mc:AlternateContent>
      </w:r>
      <w:r w:rsidR="007127F2" w:rsidRPr="007127F2">
        <w:rPr>
          <w:rFonts w:ascii="Arial" w:eastAsia="Times New Roman" w:hAnsi="Arial" w:cs="Arial"/>
          <w:b/>
          <w:bCs/>
          <w:color w:val="000000"/>
        </w:rPr>
        <w:t>1</w:t>
      </w:r>
      <w:r w:rsidR="007127F2" w:rsidRPr="007127F2">
        <w:rPr>
          <w:rFonts w:ascii="Arial" w:eastAsia="Times New Roman" w:hAnsi="Arial" w:cs="Arial"/>
          <w:color w:val="000000"/>
        </w:rPr>
        <w:t xml:space="preserve"> -   </w:t>
      </w:r>
    </w:p>
    <w:p w14:paraId="3D9D9D97" w14:textId="36D9DBE2" w:rsidR="00B81A8B" w:rsidRDefault="00B81A8B" w:rsidP="007127F2">
      <w:pPr>
        <w:ind w:left="426" w:hanging="426"/>
        <w:rPr>
          <w:rFonts w:ascii="Arial" w:eastAsia="Times New Roman" w:hAnsi="Arial" w:cs="Arial"/>
          <w:color w:val="000000"/>
        </w:rPr>
      </w:pPr>
    </w:p>
    <w:p w14:paraId="1A51C68A" w14:textId="415A2718" w:rsidR="00B81A8B" w:rsidRDefault="00B81A8B" w:rsidP="007127F2">
      <w:pPr>
        <w:ind w:left="426" w:hanging="426"/>
        <w:rPr>
          <w:rFonts w:ascii="Arial" w:eastAsia="Times New Roman" w:hAnsi="Arial" w:cs="Arial"/>
          <w:color w:val="000000"/>
        </w:rPr>
      </w:pPr>
    </w:p>
    <w:p w14:paraId="2A94FFE9" w14:textId="05AA630E" w:rsidR="00B81A8B" w:rsidRDefault="00B81A8B" w:rsidP="007127F2">
      <w:pPr>
        <w:ind w:left="426" w:hanging="426"/>
        <w:rPr>
          <w:rFonts w:ascii="Arial" w:eastAsia="Times New Roman" w:hAnsi="Arial" w:cs="Arial"/>
          <w:color w:val="000000"/>
        </w:rPr>
      </w:pPr>
    </w:p>
    <w:p w14:paraId="40B18A29" w14:textId="77777777" w:rsidR="00B81A8B" w:rsidRDefault="00B81A8B" w:rsidP="007127F2">
      <w:pPr>
        <w:ind w:left="426" w:hanging="426"/>
        <w:rPr>
          <w:rFonts w:ascii="Arial" w:eastAsia="Times New Roman" w:hAnsi="Arial" w:cs="Arial"/>
          <w:color w:val="000000"/>
        </w:rPr>
      </w:pPr>
    </w:p>
    <w:p w14:paraId="0532A77B" w14:textId="77777777" w:rsidR="00B81A8B" w:rsidRDefault="00B81A8B" w:rsidP="007127F2">
      <w:pPr>
        <w:ind w:left="426" w:hanging="426"/>
        <w:rPr>
          <w:rFonts w:ascii="Arial" w:eastAsia="Times New Roman" w:hAnsi="Arial" w:cs="Arial"/>
          <w:color w:val="000000"/>
        </w:rPr>
      </w:pPr>
    </w:p>
    <w:p w14:paraId="6A575CEC" w14:textId="77777777" w:rsidR="00B81A8B" w:rsidRDefault="00B81A8B" w:rsidP="007127F2">
      <w:pPr>
        <w:ind w:left="426" w:hanging="426"/>
        <w:rPr>
          <w:rFonts w:ascii="Arial" w:eastAsia="Times New Roman" w:hAnsi="Arial" w:cs="Arial"/>
          <w:color w:val="000000"/>
        </w:rPr>
      </w:pPr>
    </w:p>
    <w:p w14:paraId="48480E10" w14:textId="77777777" w:rsidR="00B81A8B" w:rsidRDefault="00B81A8B" w:rsidP="007127F2">
      <w:pPr>
        <w:ind w:left="426" w:hanging="426"/>
        <w:rPr>
          <w:rFonts w:ascii="Arial" w:eastAsia="Times New Roman" w:hAnsi="Arial" w:cs="Arial"/>
          <w:color w:val="000000"/>
        </w:rPr>
      </w:pPr>
    </w:p>
    <w:p w14:paraId="303675BC" w14:textId="77777777" w:rsidR="00B81A8B" w:rsidRPr="007127F2" w:rsidRDefault="00B81A8B" w:rsidP="00B81A8B">
      <w:pPr>
        <w:rPr>
          <w:rFonts w:ascii="Arial" w:eastAsia="Times New Roman" w:hAnsi="Arial" w:cs="Arial"/>
          <w:color w:val="000000"/>
        </w:rPr>
      </w:pPr>
    </w:p>
    <w:p w14:paraId="2B8F7C67" w14:textId="1A7B06FB" w:rsidR="00B81A8B" w:rsidRDefault="00B81A8B" w:rsidP="007127F2">
      <w:pPr>
        <w:ind w:left="426" w:hanging="426"/>
        <w:rPr>
          <w:rFonts w:ascii="Arial" w:eastAsia="Times New Roman" w:hAnsi="Arial" w:cs="Arial"/>
          <w:color w:val="000000"/>
        </w:rPr>
      </w:pPr>
      <w:r>
        <w:rPr>
          <w:rFonts w:ascii="Arial" w:eastAsia="Times New Roman" w:hAnsi="Arial" w:cs="Arial"/>
          <w:b/>
          <w:bCs/>
          <w:noProof/>
          <w:color w:val="000000"/>
        </w:rPr>
        <mc:AlternateContent>
          <mc:Choice Requires="wps">
            <w:drawing>
              <wp:anchor distT="0" distB="0" distL="114300" distR="114300" simplePos="0" relativeHeight="251662336" behindDoc="0" locked="0" layoutInCell="1" allowOverlap="1" wp14:anchorId="48D4960A" wp14:editId="3AF92D4C">
                <wp:simplePos x="0" y="0"/>
                <wp:positionH relativeFrom="column">
                  <wp:posOffset>3398520</wp:posOffset>
                </wp:positionH>
                <wp:positionV relativeFrom="paragraph">
                  <wp:posOffset>128905</wp:posOffset>
                </wp:positionV>
                <wp:extent cx="2752725" cy="2152650"/>
                <wp:effectExtent l="0" t="0" r="9525" b="0"/>
                <wp:wrapNone/>
                <wp:docPr id="2118190469" name="Text Box 5"/>
                <wp:cNvGraphicFramePr/>
                <a:graphic xmlns:a="http://schemas.openxmlformats.org/drawingml/2006/main">
                  <a:graphicData uri="http://schemas.microsoft.com/office/word/2010/wordprocessingShape">
                    <wps:wsp>
                      <wps:cNvSpPr txBox="1"/>
                      <wps:spPr>
                        <a:xfrm>
                          <a:off x="0" y="0"/>
                          <a:ext cx="2752725" cy="2152650"/>
                        </a:xfrm>
                        <a:prstGeom prst="rect">
                          <a:avLst/>
                        </a:prstGeom>
                        <a:solidFill>
                          <a:schemeClr val="lt1"/>
                        </a:solidFill>
                        <a:ln w="6350">
                          <a:noFill/>
                        </a:ln>
                      </wps:spPr>
                      <wps:txbx>
                        <w:txbxContent>
                          <w:p w14:paraId="1300030E" w14:textId="6C9B6868" w:rsidR="00B81A8B" w:rsidRDefault="00B81A8B">
                            <w:r w:rsidRPr="00B81A8B">
                              <w:rPr>
                                <w:noProof/>
                              </w:rPr>
                              <w:drawing>
                                <wp:inline distT="0" distB="0" distL="0" distR="0" wp14:anchorId="71558DF2" wp14:editId="55A5B130">
                                  <wp:extent cx="2466975" cy="1986915"/>
                                  <wp:effectExtent l="0" t="0" r="9525" b="0"/>
                                  <wp:docPr id="366165502" name="Picture 7" descr="A tree with light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5502" name="Picture 7" descr="A tree with lights and st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968" cy="1993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960A" id="Text Box 5" o:spid="_x0000_s1028" type="#_x0000_t202" style="position:absolute;left:0;text-align:left;margin-left:267.6pt;margin-top:10.15pt;width:216.75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uMQIAAFwEAAAOAAAAZHJzL2Uyb0RvYy54bWysVEtv2zAMvg/YfxB0X5y4eXRGnCJLkWFA&#10;0BZIh54VWUoEyKImKbGzXz9KzmvdTsMuMilSfHwf6e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" fillcolor="white [3201]" stroked="f" strokeweight=".5pt">
                <v:textbox>
                  <w:txbxContent>
                    <w:p w14:paraId="1300030E" w14:textId="6C9B6868" w:rsidR="00B81A8B" w:rsidRDefault="00B81A8B">
                      <w:r w:rsidRPr="00B81A8B">
                        <w:drawing>
                          <wp:inline distT="0" distB="0" distL="0" distR="0" wp14:anchorId="71558DF2" wp14:editId="55A5B130">
                            <wp:extent cx="2466975" cy="1986915"/>
                            <wp:effectExtent l="0" t="0" r="9525" b="0"/>
                            <wp:docPr id="366165502" name="Picture 7" descr="A tree with light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65502" name="Picture 7" descr="A tree with lights and sta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4968" cy="1993353"/>
                                    </a:xfrm>
                                    <a:prstGeom prst="rect">
                                      <a:avLst/>
                                    </a:prstGeom>
                                    <a:noFill/>
                                    <a:ln>
                                      <a:noFill/>
                                    </a:ln>
                                  </pic:spPr>
                                </pic:pic>
                              </a:graphicData>
                            </a:graphic>
                          </wp:inline>
                        </w:drawing>
                      </w:r>
                    </w:p>
                  </w:txbxContent>
                </v:textbox>
              </v:shape>
            </w:pict>
          </mc:Fallback>
        </mc:AlternateContent>
      </w:r>
      <w:r>
        <w:rPr>
          <w:rFonts w:ascii="Arial" w:eastAsia="Times New Roman" w:hAnsi="Arial" w:cs="Arial"/>
          <w:b/>
          <w:bCs/>
          <w:noProof/>
          <w:color w:val="000000"/>
        </w:rPr>
        <mc:AlternateContent>
          <mc:Choice Requires="wps">
            <w:drawing>
              <wp:anchor distT="0" distB="0" distL="114300" distR="114300" simplePos="0" relativeHeight="251661312" behindDoc="0" locked="0" layoutInCell="1" allowOverlap="1" wp14:anchorId="3F66364D" wp14:editId="25FDCC0F">
                <wp:simplePos x="0" y="0"/>
                <wp:positionH relativeFrom="column">
                  <wp:posOffset>255270</wp:posOffset>
                </wp:positionH>
                <wp:positionV relativeFrom="paragraph">
                  <wp:posOffset>95250</wp:posOffset>
                </wp:positionV>
                <wp:extent cx="3000375" cy="2247900"/>
                <wp:effectExtent l="0" t="0" r="28575" b="19050"/>
                <wp:wrapNone/>
                <wp:docPr id="1829748" name="Text Box 4"/>
                <wp:cNvGraphicFramePr/>
                <a:graphic xmlns:a="http://schemas.openxmlformats.org/drawingml/2006/main">
                  <a:graphicData uri="http://schemas.microsoft.com/office/word/2010/wordprocessingShape">
                    <wps:wsp>
                      <wps:cNvSpPr txBox="1"/>
                      <wps:spPr>
                        <a:xfrm>
                          <a:off x="0" y="0"/>
                          <a:ext cx="3000375" cy="2247900"/>
                        </a:xfrm>
                        <a:prstGeom prst="rect">
                          <a:avLst/>
                        </a:prstGeom>
                        <a:solidFill>
                          <a:schemeClr val="lt1"/>
                        </a:solidFill>
                        <a:ln w="6350">
                          <a:solidFill>
                            <a:prstClr val="black"/>
                          </a:solidFill>
                        </a:ln>
                      </wps:spPr>
                      <wps:txbx>
                        <w:txbxContent>
                          <w:p w14:paraId="7A494F06" w14:textId="40CE416C" w:rsidR="00B81A8B" w:rsidRPr="00B81A8B" w:rsidRDefault="00B81A8B">
                            <w:pPr>
                              <w:rPr>
                                <w:rFonts w:ascii="Arial" w:hAnsi="Arial" w:cs="Arial"/>
                              </w:rPr>
                            </w:pPr>
                            <w:r w:rsidRPr="00B81A8B">
                              <w:rPr>
                                <w:rFonts w:ascii="Arial" w:hAnsi="Arial" w:cs="Arial"/>
                              </w:rPr>
                              <w:t xml:space="preserve">Another option to be considered is a harness that is fitted into each tree which again follows the main branches of the tree. Each harness has several outlets where miniature motifs can be suspended, such as stars or snowflakes or boas as used elsewhere in the display. The benefit of this is, is that the motifs are removed each season and therefore we would expect a longer life for them. </w:t>
                            </w:r>
                            <w:proofErr w:type="gramStart"/>
                            <w:r w:rsidRPr="00B81A8B">
                              <w:rPr>
                                <w:rFonts w:ascii="Arial" w:hAnsi="Arial" w:cs="Arial"/>
                              </w:rPr>
                              <w:t>However</w:t>
                            </w:r>
                            <w:proofErr w:type="gramEnd"/>
                            <w:r w:rsidRPr="00B81A8B">
                              <w:rPr>
                                <w:rFonts w:ascii="Arial" w:hAnsi="Arial" w:cs="Arial"/>
                              </w:rPr>
                              <w:t xml:space="preserve"> this form of display is not always as effective as the traditional wrapping.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364D" id="Text Box 4" o:spid="_x0000_s1029" type="#_x0000_t202" style="position:absolute;left:0;text-align:left;margin-left:20.1pt;margin-top:7.5pt;width:236.2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" fillcolor="white [3201]" strokeweight=".5pt">
                <v:textbox>
                  <w:txbxContent>
                    <w:p w14:paraId="7A494F06" w14:textId="40CE416C" w:rsidR="00B81A8B" w:rsidRPr="00B81A8B" w:rsidRDefault="00B81A8B">
                      <w:pPr>
                        <w:rPr>
                          <w:rFonts w:ascii="Arial" w:hAnsi="Arial" w:cs="Arial"/>
                        </w:rPr>
                      </w:pPr>
                      <w:r w:rsidRPr="00B81A8B">
                        <w:rPr>
                          <w:rFonts w:ascii="Arial" w:hAnsi="Arial" w:cs="Arial"/>
                        </w:rPr>
                        <w:t xml:space="preserve">Another option to be considered is a harness that is fitted into each tree which again follows the main branches of the tree. Each harness has several outlets where miniature motifs can be suspended, such as stars or snowflakes or boas as used elsewhere in the display. The benefit of this is, is that the motifs are removed each season and therefore we would expect a longer life for them. </w:t>
                      </w:r>
                      <w:proofErr w:type="gramStart"/>
                      <w:r w:rsidRPr="00B81A8B">
                        <w:rPr>
                          <w:rFonts w:ascii="Arial" w:hAnsi="Arial" w:cs="Arial"/>
                        </w:rPr>
                        <w:t>However</w:t>
                      </w:r>
                      <w:proofErr w:type="gramEnd"/>
                      <w:r w:rsidRPr="00B81A8B">
                        <w:rPr>
                          <w:rFonts w:ascii="Arial" w:hAnsi="Arial" w:cs="Arial"/>
                        </w:rPr>
                        <w:t xml:space="preserve"> this form of display is not always as effective as the traditional wrapping.</w:t>
                      </w:r>
                    </w:p>
                  </w:txbxContent>
                </v:textbox>
              </v:shape>
            </w:pict>
          </mc:Fallback>
        </mc:AlternateContent>
      </w:r>
      <w:r w:rsidR="007127F2" w:rsidRPr="007127F2">
        <w:rPr>
          <w:rFonts w:ascii="Arial" w:eastAsia="Times New Roman" w:hAnsi="Arial" w:cs="Arial"/>
          <w:b/>
          <w:bCs/>
          <w:color w:val="000000"/>
        </w:rPr>
        <w:t>2</w:t>
      </w:r>
      <w:r w:rsidR="007127F2" w:rsidRPr="007127F2">
        <w:rPr>
          <w:rFonts w:ascii="Arial" w:eastAsia="Times New Roman" w:hAnsi="Arial" w:cs="Arial"/>
          <w:color w:val="000000"/>
        </w:rPr>
        <w:t xml:space="preserve"> -</w:t>
      </w:r>
      <w:r w:rsidR="007127F2" w:rsidRPr="007127F2">
        <w:rPr>
          <w:rFonts w:ascii="Arial" w:eastAsia="Times New Roman" w:hAnsi="Arial" w:cs="Arial"/>
          <w:color w:val="000000"/>
        </w:rPr>
        <w:tab/>
      </w:r>
    </w:p>
    <w:p w14:paraId="48AD6D18" w14:textId="77777777" w:rsidR="00B81A8B" w:rsidRDefault="00B81A8B" w:rsidP="007127F2">
      <w:pPr>
        <w:ind w:left="426" w:hanging="426"/>
        <w:rPr>
          <w:rFonts w:ascii="Arial" w:eastAsia="Times New Roman" w:hAnsi="Arial" w:cs="Arial"/>
          <w:color w:val="000000"/>
        </w:rPr>
      </w:pPr>
    </w:p>
    <w:p w14:paraId="4EE49086" w14:textId="77777777" w:rsidR="00B81A8B" w:rsidRDefault="00B81A8B" w:rsidP="007127F2">
      <w:pPr>
        <w:ind w:left="426" w:hanging="426"/>
        <w:rPr>
          <w:rFonts w:ascii="Arial" w:eastAsia="Times New Roman" w:hAnsi="Arial" w:cs="Arial"/>
          <w:color w:val="000000"/>
        </w:rPr>
      </w:pPr>
    </w:p>
    <w:p w14:paraId="6A6796BB" w14:textId="77777777" w:rsidR="00B81A8B" w:rsidRDefault="00B81A8B" w:rsidP="007127F2">
      <w:pPr>
        <w:ind w:left="426" w:hanging="426"/>
        <w:rPr>
          <w:rFonts w:ascii="Arial" w:eastAsia="Times New Roman" w:hAnsi="Arial" w:cs="Arial"/>
          <w:color w:val="000000"/>
        </w:rPr>
      </w:pPr>
    </w:p>
    <w:p w14:paraId="4D809018" w14:textId="77777777" w:rsidR="00B81A8B" w:rsidRDefault="00B81A8B" w:rsidP="007127F2">
      <w:pPr>
        <w:ind w:left="426" w:hanging="426"/>
        <w:rPr>
          <w:rFonts w:ascii="Arial" w:eastAsia="Times New Roman" w:hAnsi="Arial" w:cs="Arial"/>
          <w:color w:val="000000"/>
        </w:rPr>
      </w:pPr>
    </w:p>
    <w:p w14:paraId="1855268D" w14:textId="77777777" w:rsidR="00B81A8B" w:rsidRDefault="00B81A8B" w:rsidP="007127F2">
      <w:pPr>
        <w:ind w:left="426" w:hanging="426"/>
        <w:rPr>
          <w:rFonts w:ascii="Arial" w:eastAsia="Times New Roman" w:hAnsi="Arial" w:cs="Arial"/>
          <w:color w:val="000000"/>
        </w:rPr>
      </w:pPr>
    </w:p>
    <w:p w14:paraId="4D540464" w14:textId="77777777" w:rsidR="00B81A8B" w:rsidRDefault="00B81A8B" w:rsidP="007127F2">
      <w:pPr>
        <w:ind w:left="426" w:hanging="426"/>
        <w:rPr>
          <w:rFonts w:ascii="Arial" w:eastAsia="Times New Roman" w:hAnsi="Arial" w:cs="Arial"/>
          <w:color w:val="000000"/>
        </w:rPr>
      </w:pPr>
    </w:p>
    <w:p w14:paraId="4E3B782D" w14:textId="77777777" w:rsidR="00B81A8B" w:rsidRDefault="00B81A8B" w:rsidP="007127F2">
      <w:pPr>
        <w:ind w:left="426" w:hanging="426"/>
        <w:rPr>
          <w:rFonts w:ascii="Arial" w:eastAsia="Times New Roman" w:hAnsi="Arial" w:cs="Arial"/>
          <w:color w:val="000000"/>
        </w:rPr>
      </w:pPr>
    </w:p>
    <w:p w14:paraId="7DC50A78" w14:textId="77777777" w:rsidR="00B81A8B" w:rsidRDefault="00B81A8B" w:rsidP="007127F2">
      <w:pPr>
        <w:ind w:left="426" w:hanging="426"/>
        <w:rPr>
          <w:rFonts w:ascii="Arial" w:eastAsia="Times New Roman" w:hAnsi="Arial" w:cs="Arial"/>
          <w:color w:val="000000"/>
        </w:rPr>
      </w:pPr>
    </w:p>
    <w:p w14:paraId="78811822" w14:textId="13ED0DBA" w:rsidR="007127F2" w:rsidRPr="007127F2" w:rsidRDefault="007127F2" w:rsidP="007127F2">
      <w:pPr>
        <w:rPr>
          <w:rFonts w:ascii="Arial" w:eastAsia="Times New Roman" w:hAnsi="Arial" w:cs="Arial"/>
          <w:color w:val="000000"/>
        </w:rPr>
      </w:pPr>
      <w:r w:rsidRPr="007127F2">
        <w:rPr>
          <w:rFonts w:ascii="Arial" w:eastAsia="Times New Roman" w:hAnsi="Arial" w:cs="Arial"/>
          <w:b/>
          <w:bCs/>
          <w:color w:val="000000"/>
          <w:u w:val="single"/>
        </w:rPr>
        <w:t xml:space="preserve">Library </w:t>
      </w:r>
    </w:p>
    <w:p w14:paraId="7330ADA7" w14:textId="1F85B20C" w:rsidR="007127F2" w:rsidRPr="007127F2" w:rsidRDefault="00280384" w:rsidP="007127F2">
      <w:pPr>
        <w:rPr>
          <w:rFonts w:ascii="Arial" w:eastAsia="Times New Roman" w:hAnsi="Arial" w:cs="Arial"/>
          <w:color w:val="000000"/>
        </w:rPr>
      </w:pPr>
      <w:r>
        <w:rPr>
          <w:rFonts w:ascii="Arial" w:eastAsia="Times New Roman" w:hAnsi="Arial" w:cs="Arial"/>
          <w:color w:val="000000"/>
        </w:rPr>
        <w:t xml:space="preserve">Option 1. </w:t>
      </w:r>
      <w:r w:rsidR="007127F2" w:rsidRPr="007127F2">
        <w:rPr>
          <w:rFonts w:ascii="Arial" w:eastAsia="Times New Roman" w:hAnsi="Arial" w:cs="Arial"/>
          <w:color w:val="000000"/>
        </w:rPr>
        <w:t>To supply and install branch Wrap LED lighting to two mature trees (560m total) - 28 sets LED LV lighting - £1542.80 - installation £1150.00 - £2692.80 plus vat.</w:t>
      </w:r>
    </w:p>
    <w:p w14:paraId="10D05FF7" w14:textId="2EC48DD0" w:rsidR="007127F2" w:rsidRPr="007127F2" w:rsidRDefault="00280384" w:rsidP="007127F2">
      <w:pPr>
        <w:rPr>
          <w:rFonts w:ascii="Arial" w:eastAsia="Times New Roman" w:hAnsi="Arial" w:cs="Arial"/>
          <w:color w:val="000000"/>
        </w:rPr>
      </w:pPr>
      <w:r>
        <w:rPr>
          <w:rFonts w:ascii="Arial" w:eastAsia="Times New Roman" w:hAnsi="Arial" w:cs="Arial"/>
          <w:color w:val="000000"/>
        </w:rPr>
        <w:t xml:space="preserve">Option 2. </w:t>
      </w:r>
      <w:r w:rsidR="007127F2" w:rsidRPr="007127F2">
        <w:rPr>
          <w:rFonts w:ascii="Arial" w:eastAsia="Times New Roman" w:hAnsi="Arial" w:cs="Arial"/>
          <w:color w:val="000000"/>
        </w:rPr>
        <w:t>To supply and install motif harness and motifs x 22 (11 each) to two mature trees - Harnesses and 22 motifs - £1830.00 - installation £900.00 - £2730.00 plus vat.</w:t>
      </w:r>
    </w:p>
    <w:p w14:paraId="18FDF53F" w14:textId="28DA05F4" w:rsidR="00B81A8B" w:rsidRPr="00B81A8B" w:rsidRDefault="007127F2" w:rsidP="00B81A8B">
      <w:pPr>
        <w:rPr>
          <w:rFonts w:ascii="Arial" w:eastAsia="Times New Roman" w:hAnsi="Arial" w:cs="Arial"/>
          <w:b/>
          <w:bCs/>
          <w:color w:val="000000"/>
          <w:u w:val="single"/>
        </w:rPr>
      </w:pPr>
      <w:r w:rsidRPr="007127F2">
        <w:rPr>
          <w:rFonts w:ascii="Arial" w:eastAsia="Times New Roman" w:hAnsi="Arial" w:cs="Arial"/>
          <w:b/>
          <w:bCs/>
          <w:color w:val="000000"/>
          <w:u w:val="single"/>
        </w:rPr>
        <w:t xml:space="preserve">Queen St </w:t>
      </w:r>
    </w:p>
    <w:p w14:paraId="240C0F3A" w14:textId="503E408C" w:rsidR="00B81A8B" w:rsidRPr="00B81A8B" w:rsidRDefault="00280384" w:rsidP="00B81A8B">
      <w:pPr>
        <w:rPr>
          <w:rFonts w:ascii="Arial" w:eastAsia="Times New Roman" w:hAnsi="Arial" w:cs="Arial"/>
          <w:color w:val="000000"/>
        </w:rPr>
      </w:pPr>
      <w:r>
        <w:rPr>
          <w:rFonts w:ascii="Arial" w:eastAsia="Times New Roman" w:hAnsi="Arial" w:cs="Arial"/>
          <w:color w:val="000000"/>
        </w:rPr>
        <w:t xml:space="preserve">Option 1. </w:t>
      </w:r>
      <w:r w:rsidR="00B81A8B" w:rsidRPr="00B81A8B">
        <w:rPr>
          <w:rFonts w:ascii="Arial" w:eastAsia="Times New Roman" w:hAnsi="Arial" w:cs="Arial"/>
          <w:color w:val="000000"/>
        </w:rPr>
        <w:t>To supply and install branch Wrap LED lighting to mature tree (260m total) - 13 sets LED LV lighting - £716.30 - installation - £625.00 - £1341.30 plus vat</w:t>
      </w:r>
    </w:p>
    <w:p w14:paraId="0607737D" w14:textId="31BE20F1" w:rsidR="00B81A8B" w:rsidRPr="00B81A8B" w:rsidRDefault="00280384" w:rsidP="00B81A8B">
      <w:pPr>
        <w:rPr>
          <w:rFonts w:ascii="Arial" w:eastAsia="Times New Roman" w:hAnsi="Arial" w:cs="Arial"/>
          <w:color w:val="000000"/>
        </w:rPr>
      </w:pPr>
      <w:r>
        <w:rPr>
          <w:rFonts w:ascii="Arial" w:eastAsia="Times New Roman" w:hAnsi="Arial" w:cs="Arial"/>
          <w:color w:val="000000"/>
        </w:rPr>
        <w:t xml:space="preserve">Option 2. </w:t>
      </w:r>
      <w:r w:rsidR="00B81A8B" w:rsidRPr="00B81A8B">
        <w:rPr>
          <w:rFonts w:ascii="Arial" w:eastAsia="Times New Roman" w:hAnsi="Arial" w:cs="Arial"/>
          <w:color w:val="000000"/>
        </w:rPr>
        <w:t xml:space="preserve">To supply and install motif harness and motifs x 14 to mature tree </w:t>
      </w:r>
      <w:proofErr w:type="gramStart"/>
      <w:r w:rsidR="00B81A8B" w:rsidRPr="00B81A8B">
        <w:rPr>
          <w:rFonts w:ascii="Arial" w:eastAsia="Times New Roman" w:hAnsi="Arial" w:cs="Arial"/>
          <w:color w:val="000000"/>
        </w:rPr>
        <w:t>-  Harnesses</w:t>
      </w:r>
      <w:proofErr w:type="gramEnd"/>
      <w:r w:rsidR="00B81A8B" w:rsidRPr="00B81A8B">
        <w:rPr>
          <w:rFonts w:ascii="Arial" w:eastAsia="Times New Roman" w:hAnsi="Arial" w:cs="Arial"/>
          <w:color w:val="000000"/>
        </w:rPr>
        <w:t xml:space="preserve"> and 14 motifs - £1120.00 - installation - £575.00 - £1695.00 plus vat.</w:t>
      </w:r>
    </w:p>
    <w:p w14:paraId="4302DC3D" w14:textId="3927043A" w:rsidR="00B81A8B" w:rsidRPr="007127F2" w:rsidRDefault="00B81A8B" w:rsidP="007127F2">
      <w:pPr>
        <w:rPr>
          <w:rFonts w:ascii="Arial" w:eastAsia="Times New Roman" w:hAnsi="Arial" w:cs="Arial"/>
          <w:color w:val="000000"/>
        </w:rPr>
      </w:pPr>
      <w:r w:rsidRPr="00B81A8B">
        <w:rPr>
          <w:rFonts w:ascii="Arial" w:eastAsia="Times New Roman" w:hAnsi="Arial" w:cs="Arial"/>
          <w:color w:val="000000"/>
        </w:rPr>
        <w:t>To upgrade electrical infrastructure in existing lamp column - £325.00 -</w:t>
      </w:r>
    </w:p>
    <w:p w14:paraId="109BEC48" w14:textId="608941DC" w:rsidR="007127F2" w:rsidRPr="007127F2" w:rsidRDefault="007127F2" w:rsidP="007127F2">
      <w:pPr>
        <w:rPr>
          <w:rFonts w:ascii="Arial" w:eastAsia="Times New Roman" w:hAnsi="Arial" w:cs="Arial"/>
          <w:color w:val="000000"/>
        </w:rPr>
      </w:pPr>
      <w:r w:rsidRPr="007127F2">
        <w:rPr>
          <w:rFonts w:ascii="Arial" w:eastAsia="Times New Roman" w:hAnsi="Arial" w:cs="Arial"/>
          <w:b/>
          <w:bCs/>
          <w:color w:val="000000"/>
          <w:u w:val="single"/>
        </w:rPr>
        <w:t>Bus Station</w:t>
      </w:r>
    </w:p>
    <w:p w14:paraId="29264192" w14:textId="4F9859BE" w:rsidR="007127F2" w:rsidRPr="007127F2" w:rsidRDefault="00280384" w:rsidP="007127F2">
      <w:pPr>
        <w:rPr>
          <w:rFonts w:ascii="Arial" w:eastAsia="Times New Roman" w:hAnsi="Arial" w:cs="Arial"/>
          <w:color w:val="000000"/>
        </w:rPr>
      </w:pPr>
      <w:r>
        <w:rPr>
          <w:rFonts w:ascii="Arial" w:eastAsia="Times New Roman" w:hAnsi="Arial" w:cs="Arial"/>
          <w:color w:val="000000"/>
        </w:rPr>
        <w:t xml:space="preserve">Option 1. </w:t>
      </w:r>
      <w:r w:rsidR="007127F2" w:rsidRPr="007127F2">
        <w:rPr>
          <w:rFonts w:ascii="Arial" w:eastAsia="Times New Roman" w:hAnsi="Arial" w:cs="Arial"/>
          <w:color w:val="000000"/>
        </w:rPr>
        <w:t>To supply and install branch Wrap LED lighting to mature tree (320m total) - 16 sets ED LV lighting - £881.60 - installation - £625.00 - £ 1506.60 plus vat.</w:t>
      </w:r>
    </w:p>
    <w:p w14:paraId="285A5C56" w14:textId="1E43290E" w:rsidR="007127F2" w:rsidRPr="007127F2" w:rsidRDefault="00280384" w:rsidP="007127F2">
      <w:pPr>
        <w:rPr>
          <w:rFonts w:ascii="Arial" w:eastAsia="Times New Roman" w:hAnsi="Arial" w:cs="Arial"/>
          <w:color w:val="000000"/>
        </w:rPr>
      </w:pPr>
      <w:r>
        <w:rPr>
          <w:rFonts w:ascii="Arial" w:eastAsia="Times New Roman" w:hAnsi="Arial" w:cs="Arial"/>
          <w:color w:val="000000"/>
        </w:rPr>
        <w:t xml:space="preserve">Option 2. </w:t>
      </w:r>
      <w:r w:rsidR="007127F2" w:rsidRPr="007127F2">
        <w:rPr>
          <w:rFonts w:ascii="Arial" w:eastAsia="Times New Roman" w:hAnsi="Arial" w:cs="Arial"/>
          <w:color w:val="000000"/>
        </w:rPr>
        <w:t>To supply and install motif harness and motifs x 18 to mature tree - Harnesses and 18 motifs - £1370.00 - installation - £725.00 - £ 2095.00 plus vat.</w:t>
      </w:r>
    </w:p>
    <w:p w14:paraId="4D89C57B" w14:textId="3EA41349" w:rsidR="007127F2" w:rsidRDefault="007127F2" w:rsidP="007127F2">
      <w:pPr>
        <w:rPr>
          <w:rFonts w:ascii="Arial" w:eastAsia="Times New Roman" w:hAnsi="Arial" w:cs="Arial"/>
          <w:color w:val="000000"/>
        </w:rPr>
      </w:pPr>
      <w:r w:rsidRPr="007127F2">
        <w:rPr>
          <w:rFonts w:ascii="Arial" w:eastAsia="Times New Roman" w:hAnsi="Arial" w:cs="Arial"/>
          <w:color w:val="000000"/>
        </w:rPr>
        <w:t xml:space="preserve">To upgrade electrical infrastructure in existing lamp column £325.00 </w:t>
      </w:r>
    </w:p>
    <w:p w14:paraId="14D1D1AC" w14:textId="77777777" w:rsidR="00B81A8B" w:rsidRPr="00280384" w:rsidRDefault="00B81A8B" w:rsidP="007127F2">
      <w:pPr>
        <w:rPr>
          <w:rFonts w:ascii="Arial" w:eastAsia="Times New Roman" w:hAnsi="Arial" w:cs="Arial"/>
          <w:b/>
          <w:bCs/>
          <w:color w:val="000000"/>
          <w:sz w:val="24"/>
          <w:szCs w:val="24"/>
        </w:rPr>
      </w:pPr>
    </w:p>
    <w:p w14:paraId="759AE2E3" w14:textId="0975F96D" w:rsidR="00B81A8B" w:rsidRPr="00280384" w:rsidRDefault="00B81A8B" w:rsidP="007127F2">
      <w:pPr>
        <w:rPr>
          <w:rFonts w:ascii="Arial" w:eastAsia="Times New Roman" w:hAnsi="Arial" w:cs="Arial"/>
          <w:b/>
          <w:bCs/>
          <w:color w:val="000000"/>
          <w:sz w:val="24"/>
          <w:szCs w:val="24"/>
        </w:rPr>
      </w:pPr>
      <w:r w:rsidRPr="00280384">
        <w:rPr>
          <w:rFonts w:ascii="Arial" w:eastAsia="Times New Roman" w:hAnsi="Arial" w:cs="Arial"/>
          <w:b/>
          <w:bCs/>
          <w:color w:val="000000"/>
          <w:sz w:val="24"/>
          <w:szCs w:val="24"/>
        </w:rPr>
        <w:t>R</w:t>
      </w:r>
      <w:r w:rsidR="00280384" w:rsidRPr="00280384">
        <w:rPr>
          <w:rFonts w:ascii="Arial" w:eastAsia="Times New Roman" w:hAnsi="Arial" w:cs="Arial"/>
          <w:b/>
          <w:bCs/>
          <w:color w:val="000000"/>
          <w:sz w:val="24"/>
          <w:szCs w:val="24"/>
        </w:rPr>
        <w:t>ecommendation from the Chair</w:t>
      </w:r>
    </w:p>
    <w:p w14:paraId="11CEEBEC" w14:textId="17D952A1" w:rsidR="00280384" w:rsidRDefault="00280384" w:rsidP="007127F2">
      <w:pPr>
        <w:rPr>
          <w:rFonts w:ascii="Arial" w:eastAsia="Times New Roman" w:hAnsi="Arial" w:cs="Arial"/>
          <w:color w:val="000000"/>
        </w:rPr>
      </w:pPr>
      <w:r>
        <w:rPr>
          <w:rFonts w:ascii="Arial" w:eastAsia="Times New Roman" w:hAnsi="Arial" w:cs="Arial"/>
          <w:color w:val="000000"/>
        </w:rPr>
        <w:t xml:space="preserve">To accept the quote for design option 1 </w:t>
      </w:r>
      <w:r w:rsidR="00D4134D">
        <w:rPr>
          <w:rFonts w:ascii="Arial" w:eastAsia="Times New Roman" w:hAnsi="Arial" w:cs="Arial"/>
          <w:color w:val="000000"/>
        </w:rPr>
        <w:t>by the Library and Bus Station at a cost of £4524.40.</w:t>
      </w:r>
      <w:r>
        <w:rPr>
          <w:rFonts w:ascii="Arial" w:eastAsia="Times New Roman" w:hAnsi="Arial" w:cs="Arial"/>
          <w:color w:val="000000"/>
        </w:rPr>
        <w:t xml:space="preserve"> </w:t>
      </w:r>
    </w:p>
    <w:p w14:paraId="37AEC1A9" w14:textId="77777777" w:rsidR="00280384" w:rsidRDefault="00280384" w:rsidP="007127F2">
      <w:pPr>
        <w:rPr>
          <w:rFonts w:ascii="Arial" w:eastAsia="Times New Roman" w:hAnsi="Arial" w:cs="Arial"/>
          <w:color w:val="000000"/>
        </w:rPr>
      </w:pPr>
    </w:p>
    <w:p w14:paraId="32B8D146" w14:textId="77777777" w:rsidR="00280384" w:rsidRPr="007127F2" w:rsidRDefault="00280384" w:rsidP="007127F2">
      <w:pPr>
        <w:rPr>
          <w:rFonts w:ascii="Arial" w:eastAsia="Times New Roman" w:hAnsi="Arial" w:cs="Arial"/>
          <w:color w:val="000000"/>
        </w:rPr>
      </w:pPr>
    </w:p>
    <w:p w14:paraId="3054329D" w14:textId="77777777" w:rsidR="007127F2" w:rsidRPr="007127F2" w:rsidRDefault="007127F2" w:rsidP="007127F2">
      <w:pPr>
        <w:rPr>
          <w:rFonts w:ascii="Arial" w:eastAsia="Times New Roman" w:hAnsi="Arial" w:cs="Arial"/>
          <w:color w:val="000000"/>
        </w:rPr>
      </w:pPr>
    </w:p>
    <w:p w14:paraId="41ECD055" w14:textId="77777777" w:rsidR="007127F2" w:rsidRDefault="007127F2" w:rsidP="007127F2">
      <w:pPr>
        <w:rPr>
          <w:rFonts w:ascii="Arial" w:eastAsia="Times New Roman" w:hAnsi="Arial" w:cs="Arial"/>
          <w:color w:val="000000"/>
          <w:sz w:val="20"/>
          <w:szCs w:val="20"/>
        </w:rPr>
      </w:pPr>
    </w:p>
    <w:p w14:paraId="39503648" w14:textId="77777777" w:rsidR="007127F2" w:rsidRDefault="007127F2" w:rsidP="00764FFD">
      <w:pPr>
        <w:rPr>
          <w:rFonts w:ascii="Arial" w:hAnsi="Arial" w:cs="Arial"/>
          <w:b/>
          <w:bCs/>
          <w:sz w:val="32"/>
          <w:szCs w:val="32"/>
          <w:u w:val="single"/>
        </w:rPr>
      </w:pPr>
    </w:p>
    <w:p w14:paraId="763B4C29" w14:textId="77777777" w:rsidR="007127F2" w:rsidRPr="00AC17DE" w:rsidRDefault="007127F2" w:rsidP="00764FFD">
      <w:pPr>
        <w:rPr>
          <w:rFonts w:ascii="Arial" w:hAnsi="Arial" w:cs="Arial"/>
          <w:b/>
          <w:bCs/>
          <w:sz w:val="32"/>
          <w:szCs w:val="32"/>
          <w:u w:val="single"/>
        </w:rPr>
      </w:pPr>
    </w:p>
    <w:sectPr w:rsidR="007127F2" w:rsidRPr="00AC17DE" w:rsidSect="00764FFD">
      <w:pgSz w:w="11906" w:h="16838"/>
      <w:pgMar w:top="1440" w:right="1440" w:bottom="1135"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D7AA8"/>
    <w:multiLevelType w:val="hybridMultilevel"/>
    <w:tmpl w:val="DD549940"/>
    <w:lvl w:ilvl="0" w:tplc="993631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C93EE2"/>
    <w:multiLevelType w:val="hybridMultilevel"/>
    <w:tmpl w:val="D4266B86"/>
    <w:lvl w:ilvl="0" w:tplc="78DC342C">
      <w:start w:val="1"/>
      <w:numFmt w:val="lowerRoman"/>
      <w:lvlText w:val="%1."/>
      <w:lvlJc w:val="left"/>
      <w:pPr>
        <w:ind w:left="1710" w:hanging="72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059862633">
    <w:abstractNumId w:val="0"/>
  </w:num>
  <w:num w:numId="2" w16cid:durableId="1565795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7DE"/>
    <w:rsid w:val="000B019D"/>
    <w:rsid w:val="001028A7"/>
    <w:rsid w:val="00267400"/>
    <w:rsid w:val="00280384"/>
    <w:rsid w:val="0036659A"/>
    <w:rsid w:val="00437D16"/>
    <w:rsid w:val="005262B7"/>
    <w:rsid w:val="00614AD0"/>
    <w:rsid w:val="006A3CD7"/>
    <w:rsid w:val="007127F2"/>
    <w:rsid w:val="00764FFD"/>
    <w:rsid w:val="007660EF"/>
    <w:rsid w:val="00791FEB"/>
    <w:rsid w:val="007A7589"/>
    <w:rsid w:val="008E0DD3"/>
    <w:rsid w:val="0090701E"/>
    <w:rsid w:val="00982BE0"/>
    <w:rsid w:val="00A7486C"/>
    <w:rsid w:val="00AC17DE"/>
    <w:rsid w:val="00B81A8B"/>
    <w:rsid w:val="00CE0701"/>
    <w:rsid w:val="00CF7B00"/>
    <w:rsid w:val="00D10A4C"/>
    <w:rsid w:val="00D4134D"/>
    <w:rsid w:val="00D44F78"/>
    <w:rsid w:val="00D96F8F"/>
    <w:rsid w:val="00DD3A23"/>
    <w:rsid w:val="00E4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73864"/>
  <w15:chartTrackingRefBased/>
  <w15:docId w15:val="{F443E682-1921-4D5C-88F1-3C7D06D9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62B7"/>
    <w:pPr>
      <w:ind w:left="720"/>
      <w:contextualSpacing/>
    </w:pPr>
  </w:style>
  <w:style w:type="table" w:customStyle="1" w:styleId="TableGrid1">
    <w:name w:val="Table Grid1"/>
    <w:basedOn w:val="TableNormal"/>
    <w:next w:val="TableGrid"/>
    <w:uiPriority w:val="39"/>
    <w:rsid w:val="001028A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78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Town Clerk</cp:lastModifiedBy>
  <cp:revision>4</cp:revision>
  <dcterms:created xsi:type="dcterms:W3CDTF">2024-07-08T12:37:00Z</dcterms:created>
  <dcterms:modified xsi:type="dcterms:W3CDTF">2024-07-18T08:14:00Z</dcterms:modified>
</cp:coreProperties>
</file>