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30481" w14:textId="3CA602D9" w:rsidR="00D25323" w:rsidRDefault="00D25323" w:rsidP="006D0D14">
      <w:pPr>
        <w:jc w:val="center"/>
        <w:rPr>
          <w:rFonts w:ascii="Arial" w:hAnsi="Arial" w:cs="Arial"/>
          <w:b/>
          <w:bCs/>
          <w:sz w:val="36"/>
          <w:szCs w:val="36"/>
          <w:lang w:val="en-US"/>
        </w:rPr>
      </w:pPr>
      <w:r>
        <w:rPr>
          <w:rFonts w:ascii="Arial" w:hAnsi="Arial" w:cs="Arial"/>
          <w:b/>
          <w:bCs/>
          <w:noProof/>
          <w:sz w:val="36"/>
          <w:szCs w:val="36"/>
          <w:lang w:val="en-US"/>
        </w:rPr>
        <mc:AlternateContent>
          <mc:Choice Requires="wps">
            <w:drawing>
              <wp:anchor distT="0" distB="0" distL="114300" distR="114300" simplePos="0" relativeHeight="251659264" behindDoc="0" locked="0" layoutInCell="1" allowOverlap="1" wp14:anchorId="11857744" wp14:editId="1EAFE5FE">
                <wp:simplePos x="0" y="0"/>
                <wp:positionH relativeFrom="column">
                  <wp:posOffset>2924175</wp:posOffset>
                </wp:positionH>
                <wp:positionV relativeFrom="paragraph">
                  <wp:posOffset>-447675</wp:posOffset>
                </wp:positionV>
                <wp:extent cx="3095625" cy="962025"/>
                <wp:effectExtent l="0" t="0" r="28575" b="28575"/>
                <wp:wrapNone/>
                <wp:docPr id="1232876053" name="Text Box 1"/>
                <wp:cNvGraphicFramePr/>
                <a:graphic xmlns:a="http://schemas.openxmlformats.org/drawingml/2006/main">
                  <a:graphicData uri="http://schemas.microsoft.com/office/word/2010/wordprocessingShape">
                    <wps:wsp>
                      <wps:cNvSpPr txBox="1"/>
                      <wps:spPr>
                        <a:xfrm>
                          <a:off x="0" y="0"/>
                          <a:ext cx="3095625" cy="962025"/>
                        </a:xfrm>
                        <a:prstGeom prst="rect">
                          <a:avLst/>
                        </a:prstGeom>
                        <a:solidFill>
                          <a:schemeClr val="lt1"/>
                        </a:solidFill>
                        <a:ln w="6350">
                          <a:solidFill>
                            <a:prstClr val="black"/>
                          </a:solidFill>
                        </a:ln>
                      </wps:spPr>
                      <wps:txbx>
                        <w:txbxContent>
                          <w:p w14:paraId="08D12A6A" w14:textId="77B89DE9" w:rsidR="00D25323" w:rsidRPr="00D25323" w:rsidRDefault="00D25323">
                            <w:pPr>
                              <w:rPr>
                                <w:rFonts w:ascii="Arial" w:hAnsi="Arial" w:cs="Arial"/>
                                <w:b/>
                                <w:bCs/>
                                <w:sz w:val="28"/>
                                <w:szCs w:val="28"/>
                                <w:lang w:val="en-US"/>
                              </w:rPr>
                            </w:pPr>
                            <w:r w:rsidRPr="00D25323">
                              <w:rPr>
                                <w:rFonts w:ascii="Arial" w:hAnsi="Arial" w:cs="Arial"/>
                                <w:b/>
                                <w:bCs/>
                                <w:sz w:val="28"/>
                                <w:szCs w:val="28"/>
                                <w:lang w:val="en-US"/>
                              </w:rPr>
                              <w:t>Services and Facilities Meeting</w:t>
                            </w:r>
                          </w:p>
                          <w:p w14:paraId="46749B0F" w14:textId="0513B389" w:rsidR="00D25323" w:rsidRPr="00D25323" w:rsidRDefault="00D25323">
                            <w:pPr>
                              <w:rPr>
                                <w:rFonts w:ascii="Arial" w:hAnsi="Arial" w:cs="Arial"/>
                                <w:b/>
                                <w:bCs/>
                                <w:sz w:val="28"/>
                                <w:szCs w:val="28"/>
                                <w:lang w:val="en-US"/>
                              </w:rPr>
                            </w:pPr>
                            <w:r w:rsidRPr="00D25323">
                              <w:rPr>
                                <w:rFonts w:ascii="Arial" w:hAnsi="Arial" w:cs="Arial"/>
                                <w:b/>
                                <w:bCs/>
                                <w:sz w:val="28"/>
                                <w:szCs w:val="28"/>
                                <w:lang w:val="en-US"/>
                              </w:rPr>
                              <w:t>Play Areas</w:t>
                            </w:r>
                          </w:p>
                          <w:p w14:paraId="06A96388" w14:textId="216F509F" w:rsidR="00D25323" w:rsidRPr="00D25323" w:rsidRDefault="00D25323">
                            <w:pPr>
                              <w:rPr>
                                <w:rFonts w:ascii="Arial" w:hAnsi="Arial" w:cs="Arial"/>
                                <w:b/>
                                <w:bCs/>
                                <w:sz w:val="28"/>
                                <w:szCs w:val="28"/>
                                <w:lang w:val="en-US"/>
                              </w:rPr>
                            </w:pPr>
                            <w:r w:rsidRPr="00D25323">
                              <w:rPr>
                                <w:rFonts w:ascii="Arial" w:hAnsi="Arial" w:cs="Arial"/>
                                <w:b/>
                                <w:bCs/>
                                <w:sz w:val="28"/>
                                <w:szCs w:val="28"/>
                                <w:lang w:val="en-US"/>
                              </w:rPr>
                              <w:t>Appendix SF052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57744" id="_x0000_t202" coordsize="21600,21600" o:spt="202" path="m,l,21600r21600,l21600,xe">
                <v:stroke joinstyle="miter"/>
                <v:path gradientshapeok="t" o:connecttype="rect"/>
              </v:shapetype>
              <v:shape id="Text Box 1" o:spid="_x0000_s1026" type="#_x0000_t202" style="position:absolute;left:0;text-align:left;margin-left:230.25pt;margin-top:-35.25pt;width:243.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ocOAIAAHw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" fillcolor="white [3201]" strokeweight=".5pt">
                <v:textbox>
                  <w:txbxContent>
                    <w:p w14:paraId="08D12A6A" w14:textId="77B89DE9" w:rsidR="00D25323" w:rsidRPr="00D25323" w:rsidRDefault="00D25323">
                      <w:pPr>
                        <w:rPr>
                          <w:rFonts w:ascii="Arial" w:hAnsi="Arial" w:cs="Arial"/>
                          <w:b/>
                          <w:bCs/>
                          <w:sz w:val="28"/>
                          <w:szCs w:val="28"/>
                          <w:lang w:val="en-US"/>
                        </w:rPr>
                      </w:pPr>
                      <w:r w:rsidRPr="00D25323">
                        <w:rPr>
                          <w:rFonts w:ascii="Arial" w:hAnsi="Arial" w:cs="Arial"/>
                          <w:b/>
                          <w:bCs/>
                          <w:sz w:val="28"/>
                          <w:szCs w:val="28"/>
                          <w:lang w:val="en-US"/>
                        </w:rPr>
                        <w:t>Services and Facilities Meeting</w:t>
                      </w:r>
                    </w:p>
                    <w:p w14:paraId="46749B0F" w14:textId="0513B389" w:rsidR="00D25323" w:rsidRPr="00D25323" w:rsidRDefault="00D25323">
                      <w:pPr>
                        <w:rPr>
                          <w:rFonts w:ascii="Arial" w:hAnsi="Arial" w:cs="Arial"/>
                          <w:b/>
                          <w:bCs/>
                          <w:sz w:val="28"/>
                          <w:szCs w:val="28"/>
                          <w:lang w:val="en-US"/>
                        </w:rPr>
                      </w:pPr>
                      <w:r w:rsidRPr="00D25323">
                        <w:rPr>
                          <w:rFonts w:ascii="Arial" w:hAnsi="Arial" w:cs="Arial"/>
                          <w:b/>
                          <w:bCs/>
                          <w:sz w:val="28"/>
                          <w:szCs w:val="28"/>
                          <w:lang w:val="en-US"/>
                        </w:rPr>
                        <w:t>Play Areas</w:t>
                      </w:r>
                    </w:p>
                    <w:p w14:paraId="06A96388" w14:textId="216F509F" w:rsidR="00D25323" w:rsidRPr="00D25323" w:rsidRDefault="00D25323">
                      <w:pPr>
                        <w:rPr>
                          <w:rFonts w:ascii="Arial" w:hAnsi="Arial" w:cs="Arial"/>
                          <w:b/>
                          <w:bCs/>
                          <w:sz w:val="28"/>
                          <w:szCs w:val="28"/>
                          <w:lang w:val="en-US"/>
                        </w:rPr>
                      </w:pPr>
                      <w:r w:rsidRPr="00D25323">
                        <w:rPr>
                          <w:rFonts w:ascii="Arial" w:hAnsi="Arial" w:cs="Arial"/>
                          <w:b/>
                          <w:bCs/>
                          <w:sz w:val="28"/>
                          <w:szCs w:val="28"/>
                          <w:lang w:val="en-US"/>
                        </w:rPr>
                        <w:t>Appendix SF052</w:t>
                      </w:r>
                    </w:p>
                  </w:txbxContent>
                </v:textbox>
              </v:shape>
            </w:pict>
          </mc:Fallback>
        </mc:AlternateContent>
      </w:r>
    </w:p>
    <w:p w14:paraId="45C2B3C1" w14:textId="77777777" w:rsidR="00D25323" w:rsidRDefault="00D25323" w:rsidP="006D0D14">
      <w:pPr>
        <w:jc w:val="center"/>
        <w:rPr>
          <w:rFonts w:ascii="Arial" w:hAnsi="Arial" w:cs="Arial"/>
          <w:b/>
          <w:bCs/>
          <w:sz w:val="36"/>
          <w:szCs w:val="36"/>
          <w:lang w:val="en-US"/>
        </w:rPr>
      </w:pPr>
    </w:p>
    <w:p w14:paraId="6E00971B" w14:textId="1372F823" w:rsidR="000068DC" w:rsidRPr="006D0D14" w:rsidRDefault="006D0D14" w:rsidP="006D0D14">
      <w:pPr>
        <w:jc w:val="center"/>
        <w:rPr>
          <w:rFonts w:ascii="Arial" w:hAnsi="Arial" w:cs="Arial"/>
          <w:b/>
          <w:bCs/>
          <w:sz w:val="36"/>
          <w:szCs w:val="36"/>
          <w:lang w:val="en-US"/>
        </w:rPr>
      </w:pPr>
      <w:r w:rsidRPr="006D0D14">
        <w:rPr>
          <w:rFonts w:ascii="Arial" w:hAnsi="Arial" w:cs="Arial"/>
          <w:b/>
          <w:bCs/>
          <w:sz w:val="36"/>
          <w:szCs w:val="36"/>
          <w:lang w:val="en-US"/>
        </w:rPr>
        <w:t>Play Area Working Group</w:t>
      </w:r>
    </w:p>
    <w:p w14:paraId="1FB4C5B1" w14:textId="6FC274AF" w:rsidR="006D0D14" w:rsidRPr="006D0D14" w:rsidRDefault="006D0D14" w:rsidP="006D0D14">
      <w:pPr>
        <w:jc w:val="center"/>
        <w:rPr>
          <w:rFonts w:ascii="Arial" w:hAnsi="Arial" w:cs="Arial"/>
          <w:b/>
          <w:bCs/>
          <w:sz w:val="24"/>
          <w:szCs w:val="24"/>
          <w:lang w:val="en-US"/>
        </w:rPr>
      </w:pPr>
      <w:r w:rsidRPr="006D0D14">
        <w:rPr>
          <w:rFonts w:ascii="Arial" w:hAnsi="Arial" w:cs="Arial"/>
          <w:b/>
          <w:bCs/>
          <w:sz w:val="24"/>
          <w:szCs w:val="24"/>
          <w:lang w:val="en-US"/>
        </w:rPr>
        <w:t xml:space="preserve">17 July </w:t>
      </w:r>
      <w:r w:rsidR="004F0DF2">
        <w:rPr>
          <w:rFonts w:ascii="Arial" w:hAnsi="Arial" w:cs="Arial"/>
          <w:b/>
          <w:bCs/>
          <w:sz w:val="24"/>
          <w:szCs w:val="24"/>
          <w:lang w:val="en-US"/>
        </w:rPr>
        <w:t>at the Town Hall</w:t>
      </w:r>
    </w:p>
    <w:p w14:paraId="3E5EFB57" w14:textId="4EAC9DDD" w:rsidR="006D0D14" w:rsidRPr="00AD2899" w:rsidRDefault="004F0DF2" w:rsidP="006D0D14">
      <w:pPr>
        <w:jc w:val="center"/>
        <w:rPr>
          <w:rFonts w:ascii="Arial" w:hAnsi="Arial" w:cs="Arial"/>
          <w:b/>
          <w:bCs/>
          <w:sz w:val="28"/>
          <w:szCs w:val="28"/>
          <w:lang w:val="en-US"/>
        </w:rPr>
      </w:pPr>
      <w:r w:rsidRPr="00AD2899">
        <w:rPr>
          <w:rFonts w:ascii="Arial" w:hAnsi="Arial" w:cs="Arial"/>
          <w:b/>
          <w:bCs/>
          <w:sz w:val="28"/>
          <w:szCs w:val="28"/>
          <w:lang w:val="en-US"/>
        </w:rPr>
        <w:t>NOTES</w:t>
      </w:r>
    </w:p>
    <w:p w14:paraId="26562564" w14:textId="77777777" w:rsidR="006D0D14" w:rsidRDefault="006D0D14" w:rsidP="006D0D14">
      <w:pPr>
        <w:jc w:val="center"/>
        <w:rPr>
          <w:rFonts w:ascii="Arial" w:hAnsi="Arial" w:cs="Arial"/>
          <w:sz w:val="24"/>
          <w:szCs w:val="24"/>
          <w:lang w:val="en-US"/>
        </w:rPr>
      </w:pPr>
    </w:p>
    <w:p w14:paraId="53A11D00" w14:textId="29367BB0" w:rsidR="004F0DF2" w:rsidRDefault="004F0DF2" w:rsidP="006D0D14">
      <w:pPr>
        <w:jc w:val="center"/>
        <w:rPr>
          <w:rFonts w:ascii="Arial" w:hAnsi="Arial" w:cs="Arial"/>
          <w:sz w:val="24"/>
          <w:szCs w:val="24"/>
          <w:lang w:val="en-US"/>
        </w:rPr>
      </w:pPr>
      <w:r>
        <w:rPr>
          <w:rFonts w:ascii="Arial" w:hAnsi="Arial" w:cs="Arial"/>
          <w:sz w:val="24"/>
          <w:szCs w:val="24"/>
          <w:lang w:val="en-US"/>
        </w:rPr>
        <w:t>Present:  Cllrs Aldcroft, Chapman, Manton and the Town Clerk.</w:t>
      </w:r>
    </w:p>
    <w:p w14:paraId="21AD178B" w14:textId="77777777" w:rsidR="004F0DF2" w:rsidRPr="006D0D14" w:rsidRDefault="004F0DF2" w:rsidP="006D0D14">
      <w:pPr>
        <w:jc w:val="center"/>
        <w:rPr>
          <w:rFonts w:ascii="Arial" w:hAnsi="Arial" w:cs="Arial"/>
          <w:sz w:val="24"/>
          <w:szCs w:val="24"/>
          <w:lang w:val="en-US"/>
        </w:rPr>
      </w:pPr>
    </w:p>
    <w:p w14:paraId="631077FE" w14:textId="1475B14C" w:rsidR="006D0D14" w:rsidRDefault="004F0DF2" w:rsidP="006D0D14">
      <w:pPr>
        <w:pStyle w:val="ListParagraph"/>
        <w:numPr>
          <w:ilvl w:val="0"/>
          <w:numId w:val="1"/>
        </w:numPr>
        <w:rPr>
          <w:rFonts w:ascii="Arial" w:hAnsi="Arial" w:cs="Arial"/>
          <w:b/>
          <w:bCs/>
          <w:sz w:val="24"/>
          <w:szCs w:val="24"/>
          <w:lang w:val="en-US"/>
        </w:rPr>
      </w:pPr>
      <w:r>
        <w:rPr>
          <w:rFonts w:ascii="Arial" w:hAnsi="Arial" w:cs="Arial"/>
          <w:b/>
          <w:bCs/>
          <w:sz w:val="24"/>
          <w:szCs w:val="24"/>
          <w:lang w:val="en-US"/>
        </w:rPr>
        <w:t>Apologies</w:t>
      </w:r>
    </w:p>
    <w:p w14:paraId="0C043280" w14:textId="57CD4D01" w:rsidR="004F0DF2" w:rsidRDefault="004F0DF2" w:rsidP="004F0DF2">
      <w:pPr>
        <w:pStyle w:val="ListParagraph"/>
        <w:rPr>
          <w:rFonts w:ascii="Arial" w:hAnsi="Arial" w:cs="Arial"/>
          <w:b/>
          <w:bCs/>
          <w:sz w:val="24"/>
          <w:szCs w:val="24"/>
          <w:lang w:val="en-US"/>
        </w:rPr>
      </w:pPr>
      <w:r>
        <w:rPr>
          <w:rFonts w:ascii="Arial" w:hAnsi="Arial" w:cs="Arial"/>
          <w:b/>
          <w:bCs/>
          <w:sz w:val="24"/>
          <w:szCs w:val="24"/>
          <w:lang w:val="en-US"/>
        </w:rPr>
        <w:t>None</w:t>
      </w:r>
    </w:p>
    <w:p w14:paraId="57DFB535" w14:textId="77777777" w:rsidR="00B62AA5" w:rsidRPr="006D0D14" w:rsidRDefault="00B62AA5" w:rsidP="00B62AA5">
      <w:pPr>
        <w:pStyle w:val="ListParagraph"/>
        <w:rPr>
          <w:rFonts w:ascii="Arial" w:hAnsi="Arial" w:cs="Arial"/>
          <w:b/>
          <w:bCs/>
          <w:sz w:val="24"/>
          <w:szCs w:val="24"/>
          <w:lang w:val="en-US"/>
        </w:rPr>
      </w:pPr>
    </w:p>
    <w:p w14:paraId="7C49EFA3" w14:textId="77777777" w:rsidR="006D0D14" w:rsidRPr="006D0D14" w:rsidRDefault="006D0D14" w:rsidP="006D0D14">
      <w:pPr>
        <w:pStyle w:val="ListParagraph"/>
        <w:rPr>
          <w:rFonts w:ascii="Arial" w:hAnsi="Arial" w:cs="Arial"/>
          <w:sz w:val="24"/>
          <w:szCs w:val="24"/>
          <w:lang w:val="en-US"/>
        </w:rPr>
      </w:pPr>
    </w:p>
    <w:p w14:paraId="0060A44E" w14:textId="56B14968" w:rsidR="006D0D14" w:rsidRPr="006D0D14" w:rsidRDefault="006D0D14" w:rsidP="006D0D14">
      <w:pPr>
        <w:pStyle w:val="ListParagraph"/>
        <w:numPr>
          <w:ilvl w:val="0"/>
          <w:numId w:val="1"/>
        </w:numPr>
        <w:rPr>
          <w:rFonts w:ascii="Arial" w:hAnsi="Arial" w:cs="Arial"/>
          <w:b/>
          <w:bCs/>
          <w:sz w:val="24"/>
          <w:szCs w:val="24"/>
          <w:lang w:val="en-US"/>
        </w:rPr>
      </w:pPr>
      <w:r w:rsidRPr="006D0D14">
        <w:rPr>
          <w:rFonts w:ascii="Arial" w:hAnsi="Arial" w:cs="Arial"/>
          <w:b/>
          <w:bCs/>
          <w:sz w:val="24"/>
          <w:szCs w:val="24"/>
          <w:lang w:val="en-US"/>
        </w:rPr>
        <w:t>Grotto Road Play Area</w:t>
      </w:r>
    </w:p>
    <w:p w14:paraId="0BEE0ABB" w14:textId="77777777" w:rsidR="006D0D14" w:rsidRPr="006D0D14" w:rsidRDefault="006D0D14" w:rsidP="006D0D14">
      <w:pPr>
        <w:pStyle w:val="ListParagraph"/>
        <w:rPr>
          <w:rFonts w:ascii="Arial" w:hAnsi="Arial" w:cs="Arial"/>
          <w:sz w:val="24"/>
          <w:szCs w:val="24"/>
          <w:lang w:val="en-US"/>
        </w:rPr>
      </w:pPr>
    </w:p>
    <w:p w14:paraId="003853A8" w14:textId="62A82DD0" w:rsidR="006D0D14" w:rsidRDefault="004F0DF2" w:rsidP="006D0D14">
      <w:pPr>
        <w:pStyle w:val="ListParagraph"/>
        <w:rPr>
          <w:rFonts w:ascii="Arial" w:hAnsi="Arial" w:cs="Arial"/>
          <w:sz w:val="24"/>
          <w:szCs w:val="24"/>
          <w:lang w:val="en-US"/>
        </w:rPr>
      </w:pPr>
      <w:r>
        <w:rPr>
          <w:rFonts w:ascii="Arial" w:hAnsi="Arial" w:cs="Arial"/>
          <w:sz w:val="24"/>
          <w:szCs w:val="24"/>
          <w:lang w:val="en-US"/>
        </w:rPr>
        <w:t>Councillors discussed the refurbishment of Grotto Road play area.  It was agreed to go out to tender for the replacement of the small spring items, the installation of two new pieces of equipment and the painting of the two sets of swings and the small climbing frame.</w:t>
      </w:r>
    </w:p>
    <w:p w14:paraId="033AB2AC" w14:textId="77777777" w:rsidR="004F0DF2" w:rsidRDefault="004F0DF2" w:rsidP="006D0D14">
      <w:pPr>
        <w:pStyle w:val="ListParagraph"/>
        <w:rPr>
          <w:rFonts w:ascii="Arial" w:hAnsi="Arial" w:cs="Arial"/>
          <w:sz w:val="24"/>
          <w:szCs w:val="24"/>
          <w:lang w:val="en-US"/>
        </w:rPr>
      </w:pPr>
    </w:p>
    <w:p w14:paraId="70C1D861" w14:textId="554CEE27" w:rsidR="00B62AA5" w:rsidRDefault="004F0DF2" w:rsidP="006D0D14">
      <w:pPr>
        <w:pStyle w:val="ListParagraph"/>
        <w:rPr>
          <w:rFonts w:ascii="Arial" w:hAnsi="Arial" w:cs="Arial"/>
          <w:sz w:val="24"/>
          <w:szCs w:val="24"/>
          <w:lang w:val="en-US"/>
        </w:rPr>
      </w:pPr>
      <w:r>
        <w:rPr>
          <w:rFonts w:ascii="Arial" w:hAnsi="Arial" w:cs="Arial"/>
          <w:sz w:val="24"/>
          <w:szCs w:val="24"/>
          <w:lang w:val="en-US"/>
        </w:rPr>
        <w:t>The Clerk to produce a tender specification to be circulated, quotes to be presented to the next appropriate meeting.</w:t>
      </w:r>
    </w:p>
    <w:p w14:paraId="1A28F80C" w14:textId="77777777" w:rsidR="006D0D14" w:rsidRPr="006D0D14" w:rsidRDefault="006D0D14" w:rsidP="006D0D14">
      <w:pPr>
        <w:pStyle w:val="ListParagraph"/>
        <w:rPr>
          <w:rFonts w:ascii="Arial" w:hAnsi="Arial" w:cs="Arial"/>
          <w:sz w:val="24"/>
          <w:szCs w:val="24"/>
          <w:lang w:val="en-US"/>
        </w:rPr>
      </w:pPr>
    </w:p>
    <w:p w14:paraId="6A21568E" w14:textId="11C9AA0B" w:rsidR="006D0D14" w:rsidRPr="006D0D14" w:rsidRDefault="006D0D14" w:rsidP="006D0D14">
      <w:pPr>
        <w:pStyle w:val="ListParagraph"/>
        <w:numPr>
          <w:ilvl w:val="0"/>
          <w:numId w:val="1"/>
        </w:numPr>
        <w:rPr>
          <w:rFonts w:ascii="Arial" w:hAnsi="Arial" w:cs="Arial"/>
          <w:b/>
          <w:bCs/>
          <w:sz w:val="24"/>
          <w:szCs w:val="24"/>
          <w:lang w:val="en-US"/>
        </w:rPr>
      </w:pPr>
      <w:r w:rsidRPr="006D0D14">
        <w:rPr>
          <w:rFonts w:ascii="Arial" w:hAnsi="Arial" w:cs="Arial"/>
          <w:b/>
          <w:bCs/>
          <w:sz w:val="24"/>
          <w:szCs w:val="24"/>
          <w:lang w:val="en-US"/>
        </w:rPr>
        <w:t>Youth Shelter at the Skatepark</w:t>
      </w:r>
    </w:p>
    <w:p w14:paraId="3A9AF75D" w14:textId="77777777" w:rsidR="004F0DF2" w:rsidRDefault="004F0DF2" w:rsidP="00B62AA5">
      <w:pPr>
        <w:ind w:left="720"/>
        <w:rPr>
          <w:rFonts w:ascii="Arial" w:hAnsi="Arial" w:cs="Arial"/>
          <w:sz w:val="24"/>
          <w:szCs w:val="24"/>
          <w:lang w:val="en-US"/>
        </w:rPr>
      </w:pPr>
      <w:r>
        <w:rPr>
          <w:rFonts w:ascii="Arial" w:hAnsi="Arial" w:cs="Arial"/>
          <w:sz w:val="24"/>
          <w:szCs w:val="24"/>
          <w:lang w:val="en-US"/>
        </w:rPr>
        <w:t>Councillors discussed the installation of a youth shelter and looked at the designs provided.</w:t>
      </w:r>
    </w:p>
    <w:p w14:paraId="16BA3AD8" w14:textId="5FCCAB07" w:rsidR="006D0D14" w:rsidRDefault="004F0DF2" w:rsidP="00B62AA5">
      <w:pPr>
        <w:ind w:left="720"/>
        <w:rPr>
          <w:rFonts w:ascii="Arial" w:hAnsi="Arial" w:cs="Arial"/>
          <w:sz w:val="24"/>
          <w:szCs w:val="24"/>
          <w:lang w:val="en-US"/>
        </w:rPr>
      </w:pPr>
      <w:r>
        <w:rPr>
          <w:rFonts w:ascii="Arial" w:hAnsi="Arial" w:cs="Arial"/>
          <w:sz w:val="24"/>
          <w:szCs w:val="24"/>
          <w:lang w:val="en-US"/>
        </w:rPr>
        <w:t>The clerk said she is in contact with Shropshire Council regarding permission to install a youth shelter and that planning permission is required.</w:t>
      </w:r>
    </w:p>
    <w:p w14:paraId="0E58C4DE" w14:textId="04BE772C" w:rsidR="004F0DF2" w:rsidRDefault="004F0DF2" w:rsidP="00B62AA5">
      <w:pPr>
        <w:ind w:left="720"/>
        <w:rPr>
          <w:rFonts w:ascii="Arial" w:hAnsi="Arial" w:cs="Arial"/>
          <w:sz w:val="24"/>
          <w:szCs w:val="24"/>
          <w:lang w:val="en-US"/>
        </w:rPr>
      </w:pPr>
      <w:r>
        <w:rPr>
          <w:rFonts w:ascii="Arial" w:hAnsi="Arial" w:cs="Arial"/>
          <w:sz w:val="24"/>
          <w:szCs w:val="24"/>
          <w:lang w:val="en-US"/>
        </w:rPr>
        <w:t>The clerk said that the Shropshire Council youth workers have spoken to some of the young and they are in favour of the youth shelter.</w:t>
      </w:r>
    </w:p>
    <w:p w14:paraId="6DC618C1" w14:textId="3A65C90A" w:rsidR="004F0DF2" w:rsidRDefault="004F0DF2" w:rsidP="00B62AA5">
      <w:pPr>
        <w:ind w:left="720"/>
        <w:rPr>
          <w:rFonts w:ascii="Arial" w:hAnsi="Arial" w:cs="Arial"/>
          <w:sz w:val="24"/>
          <w:szCs w:val="24"/>
          <w:lang w:val="en-US"/>
        </w:rPr>
      </w:pPr>
      <w:r>
        <w:rPr>
          <w:rFonts w:ascii="Arial" w:hAnsi="Arial" w:cs="Arial"/>
          <w:sz w:val="24"/>
          <w:szCs w:val="24"/>
          <w:lang w:val="en-US"/>
        </w:rPr>
        <w:t>Funding was discussed.  As money was allocated in Earmarked Reserves for the redevelopment of Newport Road Toilets into a youth shelter it was suggested that some of this money be allocated for the youth shelter.</w:t>
      </w:r>
    </w:p>
    <w:p w14:paraId="16E79886" w14:textId="50A0D624" w:rsidR="00B62AA5" w:rsidRDefault="00B62AA5" w:rsidP="004F0DF2">
      <w:pPr>
        <w:rPr>
          <w:rFonts w:ascii="Arial" w:hAnsi="Arial" w:cs="Arial"/>
          <w:sz w:val="24"/>
          <w:szCs w:val="24"/>
          <w:lang w:val="en-US"/>
        </w:rPr>
      </w:pPr>
    </w:p>
    <w:p w14:paraId="4AC646B0" w14:textId="3FD5F95C" w:rsidR="004F0DF2" w:rsidRPr="004F0DF2" w:rsidRDefault="004F0DF2" w:rsidP="004F0DF2">
      <w:pPr>
        <w:rPr>
          <w:rFonts w:ascii="Arial" w:hAnsi="Arial" w:cs="Arial"/>
          <w:sz w:val="24"/>
          <w:szCs w:val="24"/>
          <w:lang w:val="en-US"/>
        </w:rPr>
      </w:pPr>
    </w:p>
    <w:sectPr w:rsidR="004F0DF2" w:rsidRPr="004F0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86E6F"/>
    <w:multiLevelType w:val="hybridMultilevel"/>
    <w:tmpl w:val="F2BCB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43DE7"/>
    <w:multiLevelType w:val="hybridMultilevel"/>
    <w:tmpl w:val="429CCD4A"/>
    <w:lvl w:ilvl="0" w:tplc="C3A40376">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4352111">
    <w:abstractNumId w:val="0"/>
  </w:num>
  <w:num w:numId="2" w16cid:durableId="124480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14"/>
    <w:rsid w:val="000068DC"/>
    <w:rsid w:val="0037652D"/>
    <w:rsid w:val="003B4CA4"/>
    <w:rsid w:val="003D401D"/>
    <w:rsid w:val="00403426"/>
    <w:rsid w:val="00485A30"/>
    <w:rsid w:val="004F0DF2"/>
    <w:rsid w:val="006D0D14"/>
    <w:rsid w:val="00A7486C"/>
    <w:rsid w:val="00AD2899"/>
    <w:rsid w:val="00B62AA5"/>
    <w:rsid w:val="00D25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FA2F"/>
  <w15:chartTrackingRefBased/>
  <w15:docId w15:val="{8EA93A64-9EE6-491D-8DEF-BB88F2D3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D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D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D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D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D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D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D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D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D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D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D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D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D14"/>
    <w:rPr>
      <w:rFonts w:eastAsiaTheme="majorEastAsia" w:cstheme="majorBidi"/>
      <w:color w:val="272727" w:themeColor="text1" w:themeTint="D8"/>
    </w:rPr>
  </w:style>
  <w:style w:type="paragraph" w:styleId="Title">
    <w:name w:val="Title"/>
    <w:basedOn w:val="Normal"/>
    <w:next w:val="Normal"/>
    <w:link w:val="TitleChar"/>
    <w:uiPriority w:val="10"/>
    <w:qFormat/>
    <w:rsid w:val="006D0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D14"/>
    <w:pPr>
      <w:spacing w:before="160"/>
      <w:jc w:val="center"/>
    </w:pPr>
    <w:rPr>
      <w:i/>
      <w:iCs/>
      <w:color w:val="404040" w:themeColor="text1" w:themeTint="BF"/>
    </w:rPr>
  </w:style>
  <w:style w:type="character" w:customStyle="1" w:styleId="QuoteChar">
    <w:name w:val="Quote Char"/>
    <w:basedOn w:val="DefaultParagraphFont"/>
    <w:link w:val="Quote"/>
    <w:uiPriority w:val="29"/>
    <w:rsid w:val="006D0D14"/>
    <w:rPr>
      <w:i/>
      <w:iCs/>
      <w:color w:val="404040" w:themeColor="text1" w:themeTint="BF"/>
    </w:rPr>
  </w:style>
  <w:style w:type="paragraph" w:styleId="ListParagraph">
    <w:name w:val="List Paragraph"/>
    <w:basedOn w:val="Normal"/>
    <w:uiPriority w:val="34"/>
    <w:qFormat/>
    <w:rsid w:val="006D0D14"/>
    <w:pPr>
      <w:ind w:left="720"/>
      <w:contextualSpacing/>
    </w:pPr>
  </w:style>
  <w:style w:type="character" w:styleId="IntenseEmphasis">
    <w:name w:val="Intense Emphasis"/>
    <w:basedOn w:val="DefaultParagraphFont"/>
    <w:uiPriority w:val="21"/>
    <w:qFormat/>
    <w:rsid w:val="006D0D14"/>
    <w:rPr>
      <w:i/>
      <w:iCs/>
      <w:color w:val="0F4761" w:themeColor="accent1" w:themeShade="BF"/>
    </w:rPr>
  </w:style>
  <w:style w:type="paragraph" w:styleId="IntenseQuote">
    <w:name w:val="Intense Quote"/>
    <w:basedOn w:val="Normal"/>
    <w:next w:val="Normal"/>
    <w:link w:val="IntenseQuoteChar"/>
    <w:uiPriority w:val="30"/>
    <w:qFormat/>
    <w:rsid w:val="006D0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D14"/>
    <w:rPr>
      <w:i/>
      <w:iCs/>
      <w:color w:val="0F4761" w:themeColor="accent1" w:themeShade="BF"/>
    </w:rPr>
  </w:style>
  <w:style w:type="character" w:styleId="IntenseReference">
    <w:name w:val="Intense Reference"/>
    <w:basedOn w:val="DefaultParagraphFont"/>
    <w:uiPriority w:val="32"/>
    <w:qFormat/>
    <w:rsid w:val="006D0D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4</cp:revision>
  <cp:lastPrinted>2024-07-19T08:30:00Z</cp:lastPrinted>
  <dcterms:created xsi:type="dcterms:W3CDTF">2024-07-18T10:21:00Z</dcterms:created>
  <dcterms:modified xsi:type="dcterms:W3CDTF">2024-07-19T08:31:00Z</dcterms:modified>
</cp:coreProperties>
</file>