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7" w:type="dxa"/>
        <w:tblInd w:w="-147" w:type="dxa"/>
        <w:tblLook w:val="04A0" w:firstRow="1" w:lastRow="0" w:firstColumn="1" w:lastColumn="0" w:noHBand="0" w:noVBand="1"/>
      </w:tblPr>
      <w:tblGrid>
        <w:gridCol w:w="7089"/>
        <w:gridCol w:w="2358"/>
      </w:tblGrid>
      <w:tr w:rsidR="00820125" w:rsidRPr="006E2243" w14:paraId="5617AC6C" w14:textId="77777777" w:rsidTr="008F41AE">
        <w:tc>
          <w:tcPr>
            <w:tcW w:w="7089" w:type="dxa"/>
          </w:tcPr>
          <w:p w14:paraId="289A39D9" w14:textId="77777777" w:rsidR="00820125" w:rsidRPr="006E2243" w:rsidRDefault="00820125" w:rsidP="008F41AE">
            <w:pPr>
              <w:ind w:right="-44"/>
              <w:rPr>
                <w:rFonts w:ascii="Arial" w:hAnsi="Arial" w:cs="Arial"/>
                <w:lang w:val="en-US"/>
              </w:rPr>
            </w:pPr>
          </w:p>
          <w:p w14:paraId="3FAA0895" w14:textId="41B538C3" w:rsidR="00820125" w:rsidRPr="006E2243" w:rsidRDefault="00820125" w:rsidP="008F41AE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Finance and General Services</w:t>
            </w:r>
            <w:r w:rsidRPr="006E224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7918124B" w14:textId="77777777" w:rsidR="00820125" w:rsidRPr="006E2243" w:rsidRDefault="00820125" w:rsidP="008F41A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58" w:type="dxa"/>
            <w:vMerge w:val="restart"/>
          </w:tcPr>
          <w:p w14:paraId="2B82C31B" w14:textId="77777777" w:rsidR="00820125" w:rsidRPr="006E2243" w:rsidRDefault="00820125" w:rsidP="008F41AE">
            <w:pPr>
              <w:rPr>
                <w:rFonts w:ascii="Arial" w:hAnsi="Arial" w:cs="Arial"/>
                <w:noProof/>
              </w:rPr>
            </w:pPr>
            <w:r w:rsidRPr="006E2243">
              <w:rPr>
                <w:rFonts w:ascii="Arial" w:hAnsi="Arial" w:cs="Arial"/>
                <w:noProof/>
              </w:rPr>
              <w:t xml:space="preserve"> </w:t>
            </w:r>
          </w:p>
          <w:p w14:paraId="5283A006" w14:textId="77777777" w:rsidR="00820125" w:rsidRPr="006E2243" w:rsidRDefault="00820125" w:rsidP="008F41AE">
            <w:pPr>
              <w:rPr>
                <w:rFonts w:ascii="Arial" w:hAnsi="Arial" w:cs="Arial"/>
                <w:noProof/>
              </w:rPr>
            </w:pPr>
            <w:r w:rsidRPr="006E2243">
              <w:rPr>
                <w:rFonts w:ascii="Arial" w:hAnsi="Arial" w:cs="Arial"/>
                <w:noProof/>
              </w:rPr>
              <w:t xml:space="preserve">     </w:t>
            </w:r>
            <w:r w:rsidRPr="006E2243">
              <w:rPr>
                <w:rFonts w:ascii="Arial" w:hAnsi="Arial" w:cs="Arial"/>
                <w:noProof/>
              </w:rPr>
              <w:drawing>
                <wp:inline distT="0" distB="0" distL="0" distR="0" wp14:anchorId="203D43DC" wp14:editId="6961102F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85" cy="101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243">
              <w:rPr>
                <w:rFonts w:ascii="Arial" w:hAnsi="Arial" w:cs="Arial"/>
                <w:noProof/>
              </w:rPr>
              <w:t xml:space="preserve">  </w:t>
            </w:r>
            <w:r w:rsidRPr="006E2243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1E9EEF62" w14:textId="77777777" w:rsidR="00820125" w:rsidRPr="006E2243" w:rsidRDefault="00820125" w:rsidP="008F41AE">
            <w:pPr>
              <w:rPr>
                <w:rFonts w:ascii="Arial" w:hAnsi="Arial" w:cs="Arial"/>
                <w:lang w:val="en-US"/>
              </w:rPr>
            </w:pPr>
            <w:r w:rsidRPr="006E2243">
              <w:rPr>
                <w:rFonts w:ascii="Arial" w:hAnsi="Arial" w:cs="Arial"/>
                <w:lang w:val="en-US"/>
              </w:rPr>
              <w:t xml:space="preserve">        </w:t>
            </w:r>
          </w:p>
          <w:p w14:paraId="525236FA" w14:textId="77777777" w:rsidR="00820125" w:rsidRPr="006E2243" w:rsidRDefault="00820125" w:rsidP="008F41AE">
            <w:pPr>
              <w:jc w:val="center"/>
              <w:rPr>
                <w:rFonts w:ascii="Arial" w:hAnsi="Arial" w:cs="Arial"/>
                <w:lang w:val="en-US"/>
              </w:rPr>
            </w:pPr>
            <w:r w:rsidRPr="006E2243">
              <w:rPr>
                <w:rFonts w:ascii="Arial" w:hAnsi="Arial" w:cs="Arial"/>
                <w:lang w:val="en-US"/>
              </w:rPr>
              <w:t>Market Drayton</w:t>
            </w:r>
          </w:p>
          <w:p w14:paraId="3713ED63" w14:textId="77777777" w:rsidR="00820125" w:rsidRPr="006E2243" w:rsidRDefault="00820125" w:rsidP="008F41AE">
            <w:pPr>
              <w:rPr>
                <w:rFonts w:ascii="Arial" w:hAnsi="Arial" w:cs="Arial"/>
                <w:lang w:val="en-US"/>
              </w:rPr>
            </w:pPr>
            <w:r w:rsidRPr="006E2243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1286BD45" w14:textId="77777777" w:rsidR="00820125" w:rsidRPr="006E2243" w:rsidRDefault="00820125" w:rsidP="008F41A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0125" w:rsidRPr="006E2243" w14:paraId="3C1AE420" w14:textId="77777777" w:rsidTr="008F41AE">
        <w:tc>
          <w:tcPr>
            <w:tcW w:w="7089" w:type="dxa"/>
          </w:tcPr>
          <w:p w14:paraId="653E9974" w14:textId="665F5078" w:rsidR="00820125" w:rsidRPr="006E2243" w:rsidRDefault="00820125" w:rsidP="008F41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E22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</w:t>
            </w:r>
            <w:proofErr w:type="gramStart"/>
            <w:r w:rsidR="00F75F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9.FG</w:t>
            </w:r>
            <w:proofErr w:type="gramEnd"/>
            <w:r w:rsidR="00F75F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D0CE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Market Drayton Sports Association</w:t>
            </w:r>
          </w:p>
          <w:p w14:paraId="2D91D866" w14:textId="77777777" w:rsidR="00820125" w:rsidRPr="006E2243" w:rsidRDefault="00820125" w:rsidP="008F41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vMerge/>
          </w:tcPr>
          <w:p w14:paraId="4F27920D" w14:textId="77777777" w:rsidR="00820125" w:rsidRPr="006E2243" w:rsidRDefault="00820125" w:rsidP="008F41AE">
            <w:pPr>
              <w:rPr>
                <w:rFonts w:ascii="Arial" w:hAnsi="Arial" w:cs="Arial"/>
                <w:noProof/>
              </w:rPr>
            </w:pPr>
          </w:p>
        </w:tc>
      </w:tr>
      <w:tr w:rsidR="00820125" w:rsidRPr="006E2243" w14:paraId="484F6FCA" w14:textId="77777777" w:rsidTr="008F41AE">
        <w:tc>
          <w:tcPr>
            <w:tcW w:w="7089" w:type="dxa"/>
          </w:tcPr>
          <w:p w14:paraId="6EAE6C93" w14:textId="383DC731" w:rsidR="00820125" w:rsidRPr="006E2243" w:rsidRDefault="00820125" w:rsidP="008F41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E22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 w:rsidR="00AE7E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 September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</w:t>
            </w:r>
            <w:r w:rsidR="00AE7E3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  <w:p w14:paraId="34883226" w14:textId="77777777" w:rsidR="00820125" w:rsidRPr="006E2243" w:rsidRDefault="00820125" w:rsidP="008F41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vMerge/>
          </w:tcPr>
          <w:p w14:paraId="67F8A143" w14:textId="77777777" w:rsidR="00820125" w:rsidRPr="006E2243" w:rsidRDefault="00820125" w:rsidP="008F41AE">
            <w:pPr>
              <w:rPr>
                <w:rFonts w:ascii="Arial" w:hAnsi="Arial" w:cs="Arial"/>
                <w:noProof/>
              </w:rPr>
            </w:pPr>
          </w:p>
        </w:tc>
      </w:tr>
      <w:tr w:rsidR="00820125" w:rsidRPr="006E2243" w14:paraId="32803435" w14:textId="77777777" w:rsidTr="008F41AE">
        <w:tc>
          <w:tcPr>
            <w:tcW w:w="7089" w:type="dxa"/>
          </w:tcPr>
          <w:p w14:paraId="2A807A2A" w14:textId="10DE61BB" w:rsidR="00820125" w:rsidRPr="006E2243" w:rsidRDefault="00820125" w:rsidP="008F41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6E22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 w:rsidRPr="006E22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D0CE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FG</w:t>
            </w:r>
            <w:r w:rsidR="00F75F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064</w:t>
            </w:r>
          </w:p>
          <w:p w14:paraId="1DDB78AC" w14:textId="77777777" w:rsidR="00820125" w:rsidRPr="006E2243" w:rsidRDefault="00820125" w:rsidP="008F41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vMerge/>
          </w:tcPr>
          <w:p w14:paraId="07B1290B" w14:textId="77777777" w:rsidR="00820125" w:rsidRPr="006E2243" w:rsidRDefault="00820125" w:rsidP="008F41AE">
            <w:pPr>
              <w:rPr>
                <w:rFonts w:ascii="Arial" w:hAnsi="Arial" w:cs="Arial"/>
                <w:noProof/>
              </w:rPr>
            </w:pPr>
          </w:p>
        </w:tc>
      </w:tr>
    </w:tbl>
    <w:p w14:paraId="69834B53" w14:textId="77777777" w:rsidR="001149E3" w:rsidRDefault="001149E3" w:rsidP="00EB33C4">
      <w:pPr>
        <w:ind w:left="-142"/>
      </w:pPr>
    </w:p>
    <w:p w14:paraId="6341FAA8" w14:textId="77777777" w:rsidR="006450C9" w:rsidRDefault="006450C9" w:rsidP="00EB33C4">
      <w:pPr>
        <w:ind w:left="-142"/>
      </w:pPr>
    </w:p>
    <w:p w14:paraId="4636A2DF" w14:textId="6D9CA8D9" w:rsidR="00EB33C4" w:rsidRPr="004215C4" w:rsidRDefault="00EB33C4" w:rsidP="00643F29">
      <w:pPr>
        <w:ind w:left="-142"/>
        <w:rPr>
          <w:rFonts w:ascii="Arial" w:hAnsi="Arial" w:cs="Arial"/>
          <w:b/>
          <w:bCs/>
          <w:sz w:val="24"/>
          <w:szCs w:val="24"/>
          <w:u w:val="single"/>
        </w:rPr>
      </w:pPr>
      <w:r w:rsidRPr="004215C4">
        <w:rPr>
          <w:rFonts w:ascii="Arial" w:hAnsi="Arial" w:cs="Arial"/>
          <w:b/>
          <w:bCs/>
          <w:sz w:val="24"/>
          <w:szCs w:val="24"/>
          <w:u w:val="single"/>
        </w:rPr>
        <w:t xml:space="preserve">Background information </w:t>
      </w:r>
    </w:p>
    <w:p w14:paraId="26449CFB" w14:textId="3967FAF5" w:rsidR="00403598" w:rsidRPr="00403598" w:rsidRDefault="00403598" w:rsidP="00403598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Representatives from MDSA attended the Finance and General Purposes Committee meeting held on the </w:t>
      </w:r>
      <w:proofErr w:type="gramStart"/>
      <w:r>
        <w:rPr>
          <w:rFonts w:ascii="Arial" w:hAnsi="Arial" w:cs="Arial"/>
          <w:sz w:val="24"/>
          <w:szCs w:val="24"/>
        </w:rPr>
        <w:t>15</w:t>
      </w:r>
      <w:r w:rsidRPr="00403598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sz w:val="24"/>
          <w:szCs w:val="24"/>
        </w:rPr>
        <w:t xml:space="preserve"> December 2022.  </w:t>
      </w:r>
      <w:r w:rsidRPr="00403598">
        <w:rPr>
          <w:rFonts w:ascii="Arial" w:hAnsi="Arial" w:cs="Arial"/>
          <w:sz w:val="24"/>
          <w:szCs w:val="24"/>
        </w:rPr>
        <w:t>The Chairman of Greenfields Sports Association explained that electrical work need</w:t>
      </w:r>
      <w:r>
        <w:rPr>
          <w:rFonts w:ascii="Arial" w:hAnsi="Arial" w:cs="Arial"/>
          <w:sz w:val="24"/>
          <w:szCs w:val="24"/>
        </w:rPr>
        <w:t>ed</w:t>
      </w:r>
      <w:r w:rsidRPr="00403598">
        <w:rPr>
          <w:rFonts w:ascii="Arial" w:hAnsi="Arial" w:cs="Arial"/>
          <w:sz w:val="24"/>
          <w:szCs w:val="24"/>
        </w:rPr>
        <w:t xml:space="preserve"> to be undertaken on site and requested financial support from the Town Council to cover the costs of the work.  </w:t>
      </w:r>
    </w:p>
    <w:p w14:paraId="0C492F65" w14:textId="286C23D1" w:rsidR="00403598" w:rsidRDefault="00403598" w:rsidP="00403598">
      <w:pPr>
        <w:ind w:left="-142"/>
        <w:rPr>
          <w:rFonts w:ascii="Arial" w:hAnsi="Arial" w:cs="Arial"/>
          <w:sz w:val="24"/>
          <w:szCs w:val="24"/>
        </w:rPr>
      </w:pPr>
      <w:r w:rsidRPr="00403598">
        <w:rPr>
          <w:rFonts w:ascii="Arial" w:hAnsi="Arial" w:cs="Arial"/>
          <w:sz w:val="24"/>
          <w:szCs w:val="24"/>
        </w:rPr>
        <w:t>He explained that the proposed works will be done in two phases.</w:t>
      </w:r>
    </w:p>
    <w:p w14:paraId="17E08B9D" w14:textId="77777777" w:rsidR="0097774D" w:rsidRPr="0097774D" w:rsidRDefault="0097774D" w:rsidP="0097774D">
      <w:pPr>
        <w:ind w:left="-142"/>
        <w:rPr>
          <w:rFonts w:ascii="Arial" w:hAnsi="Arial" w:cs="Arial"/>
          <w:sz w:val="24"/>
          <w:szCs w:val="24"/>
        </w:rPr>
      </w:pPr>
      <w:r w:rsidRPr="0097774D">
        <w:rPr>
          <w:rFonts w:ascii="Arial" w:hAnsi="Arial" w:cs="Arial"/>
          <w:sz w:val="24"/>
          <w:szCs w:val="24"/>
        </w:rPr>
        <w:t>Phase 1 – urgent work to be completed within two months at a cost of £15</w:t>
      </w:r>
      <w:proofErr w:type="gramStart"/>
      <w:r w:rsidRPr="0097774D">
        <w:rPr>
          <w:rFonts w:ascii="Arial" w:hAnsi="Arial" w:cs="Arial"/>
          <w:sz w:val="24"/>
          <w:szCs w:val="24"/>
        </w:rPr>
        <w:t>K .</w:t>
      </w:r>
      <w:proofErr w:type="gramEnd"/>
    </w:p>
    <w:p w14:paraId="166C5EC0" w14:textId="00F58519" w:rsidR="0097774D" w:rsidRPr="0097774D" w:rsidRDefault="0097774D" w:rsidP="0097774D">
      <w:pPr>
        <w:ind w:left="-142"/>
        <w:rPr>
          <w:rFonts w:ascii="Arial" w:hAnsi="Arial" w:cs="Arial"/>
          <w:sz w:val="24"/>
          <w:szCs w:val="24"/>
        </w:rPr>
      </w:pPr>
      <w:r w:rsidRPr="0097774D">
        <w:rPr>
          <w:rFonts w:ascii="Arial" w:hAnsi="Arial" w:cs="Arial"/>
          <w:sz w:val="24"/>
          <w:szCs w:val="24"/>
        </w:rPr>
        <w:t>This will be testing all trips in the distribution boxes to identify any immediate risk areas, install five-time delay units in the bunker so immediate trip at source should there be any issues and identify and replace priority distribution boards.</w:t>
      </w:r>
    </w:p>
    <w:p w14:paraId="567BB2A2" w14:textId="77777777" w:rsidR="0097774D" w:rsidRPr="0097774D" w:rsidRDefault="0097774D" w:rsidP="0097774D">
      <w:pPr>
        <w:ind w:left="-142"/>
        <w:rPr>
          <w:rFonts w:ascii="Arial" w:hAnsi="Arial" w:cs="Arial"/>
          <w:sz w:val="24"/>
          <w:szCs w:val="24"/>
        </w:rPr>
      </w:pPr>
      <w:r w:rsidRPr="0097774D">
        <w:rPr>
          <w:rFonts w:ascii="Arial" w:hAnsi="Arial" w:cs="Arial"/>
          <w:sz w:val="24"/>
          <w:szCs w:val="24"/>
        </w:rPr>
        <w:t>Phase 2 – work to be completed within three months at a cost of approximately £66K but more quotes are to be obtained.</w:t>
      </w:r>
    </w:p>
    <w:p w14:paraId="7FD3E9AB" w14:textId="65FFCC3F" w:rsidR="0097774D" w:rsidRDefault="0097774D" w:rsidP="0097774D">
      <w:pPr>
        <w:ind w:left="-142"/>
        <w:rPr>
          <w:rFonts w:ascii="Arial" w:hAnsi="Arial" w:cs="Arial"/>
          <w:sz w:val="24"/>
          <w:szCs w:val="24"/>
        </w:rPr>
      </w:pPr>
      <w:r w:rsidRPr="0097774D">
        <w:rPr>
          <w:rFonts w:ascii="Arial" w:hAnsi="Arial" w:cs="Arial"/>
          <w:sz w:val="24"/>
          <w:szCs w:val="24"/>
        </w:rPr>
        <w:t>This will cover supplying new mains supply switches, distribution boards, football club floodlights switch gear and training lights.</w:t>
      </w:r>
    </w:p>
    <w:p w14:paraId="561B5761" w14:textId="6349EAE8" w:rsidR="00EB33C4" w:rsidRDefault="00EB33C4" w:rsidP="00EB33C4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Pr="0097774D">
        <w:rPr>
          <w:rFonts w:ascii="Arial" w:hAnsi="Arial" w:cs="Arial"/>
          <w:b/>
          <w:bCs/>
          <w:sz w:val="24"/>
          <w:szCs w:val="24"/>
        </w:rPr>
        <w:t>RESOLVED</w:t>
      </w:r>
      <w:r w:rsidR="00403598" w:rsidRPr="0097774D">
        <w:rPr>
          <w:rFonts w:ascii="Arial" w:hAnsi="Arial" w:cs="Arial"/>
          <w:b/>
          <w:bCs/>
          <w:sz w:val="24"/>
          <w:szCs w:val="24"/>
        </w:rPr>
        <w:t>:</w:t>
      </w:r>
    </w:p>
    <w:p w14:paraId="0FF95738" w14:textId="6F298F52" w:rsidR="00403598" w:rsidRPr="00403598" w:rsidRDefault="00403598" w:rsidP="00EB33C4">
      <w:pPr>
        <w:ind w:left="-142"/>
        <w:rPr>
          <w:rFonts w:ascii="Arial" w:hAnsi="Arial" w:cs="Arial"/>
          <w:b/>
          <w:bCs/>
          <w:sz w:val="24"/>
          <w:szCs w:val="24"/>
        </w:rPr>
      </w:pPr>
      <w:r w:rsidRPr="00403598">
        <w:rPr>
          <w:rFonts w:ascii="Arial" w:hAnsi="Arial" w:cs="Arial"/>
          <w:b/>
          <w:bCs/>
          <w:sz w:val="24"/>
          <w:szCs w:val="24"/>
        </w:rPr>
        <w:t>To fund Phase 1 of Greenfields Sports Association Ltd electrical work at a cost of £15K to come out of General Reserves.</w:t>
      </w:r>
    </w:p>
    <w:p w14:paraId="47912A4D" w14:textId="01ECFAB1" w:rsidR="000F0730" w:rsidRPr="00DC6E9B" w:rsidRDefault="00525634" w:rsidP="009E402B">
      <w:pPr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</w:t>
      </w:r>
      <w:r w:rsidR="000F0730" w:rsidRPr="00DC6E9B">
        <w:rPr>
          <w:rFonts w:ascii="Arial" w:hAnsi="Arial" w:cs="Arial"/>
          <w:b/>
          <w:bCs/>
          <w:sz w:val="24"/>
          <w:szCs w:val="24"/>
        </w:rPr>
        <w:t>ringfence £50K from General Reserves for Phase 2 of Greenfields Association Ltd electrical work.  Money will be allocated once three quotes have been received for the necessary works and allocated when needed.</w:t>
      </w:r>
    </w:p>
    <w:p w14:paraId="2545C05A" w14:textId="048A3CFA" w:rsidR="00EB33C4" w:rsidRDefault="000F0730" w:rsidP="00643F29">
      <w:pPr>
        <w:ind w:left="-142"/>
        <w:rPr>
          <w:rFonts w:ascii="Arial" w:hAnsi="Arial" w:cs="Arial"/>
          <w:b/>
          <w:bCs/>
          <w:sz w:val="24"/>
          <w:szCs w:val="24"/>
        </w:rPr>
      </w:pPr>
      <w:r w:rsidRPr="00DC6E9B">
        <w:rPr>
          <w:rFonts w:ascii="Arial" w:hAnsi="Arial" w:cs="Arial"/>
          <w:b/>
          <w:bCs/>
          <w:sz w:val="24"/>
          <w:szCs w:val="24"/>
        </w:rPr>
        <w:t>£15K to be added to Greenfields Association Ltd budget for the financial year 2023/24.  To be allocated upon receipt of invoices.</w:t>
      </w:r>
    </w:p>
    <w:p w14:paraId="4118A245" w14:textId="48004C1F" w:rsidR="0048664A" w:rsidRDefault="00A4593D" w:rsidP="0048664A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Pr="0097774D">
        <w:rPr>
          <w:rFonts w:ascii="Arial" w:hAnsi="Arial" w:cs="Arial"/>
          <w:b/>
          <w:bCs/>
          <w:sz w:val="24"/>
          <w:szCs w:val="24"/>
        </w:rPr>
        <w:t>RES</w:t>
      </w:r>
      <w:r w:rsidR="00DC6E9B" w:rsidRPr="0097774D">
        <w:rPr>
          <w:rFonts w:ascii="Arial" w:hAnsi="Arial" w:cs="Arial"/>
          <w:b/>
          <w:bCs/>
          <w:sz w:val="24"/>
          <w:szCs w:val="24"/>
        </w:rPr>
        <w:t xml:space="preserve">OLVED </w:t>
      </w:r>
      <w:r w:rsidR="00DC6E9B">
        <w:rPr>
          <w:rFonts w:ascii="Arial" w:hAnsi="Arial" w:cs="Arial"/>
          <w:sz w:val="24"/>
          <w:szCs w:val="24"/>
        </w:rPr>
        <w:t>at the</w:t>
      </w:r>
      <w:r w:rsidR="0048664A">
        <w:rPr>
          <w:rFonts w:ascii="Arial" w:hAnsi="Arial" w:cs="Arial"/>
          <w:sz w:val="24"/>
          <w:szCs w:val="24"/>
        </w:rPr>
        <w:t xml:space="preserve"> Finance and General Purposes Meeting held on</w:t>
      </w:r>
      <w:r w:rsidR="00DC6E9B">
        <w:rPr>
          <w:rFonts w:ascii="Arial" w:hAnsi="Arial" w:cs="Arial"/>
          <w:sz w:val="24"/>
          <w:szCs w:val="24"/>
        </w:rPr>
        <w:t xml:space="preserve"> </w:t>
      </w:r>
      <w:r w:rsidR="0048664A">
        <w:rPr>
          <w:rFonts w:ascii="Arial" w:hAnsi="Arial" w:cs="Arial"/>
          <w:sz w:val="24"/>
          <w:szCs w:val="24"/>
        </w:rPr>
        <w:t>23 February 2023</w:t>
      </w:r>
      <w:r w:rsidR="00525634">
        <w:rPr>
          <w:rFonts w:ascii="Arial" w:hAnsi="Arial" w:cs="Arial"/>
          <w:sz w:val="24"/>
          <w:szCs w:val="24"/>
        </w:rPr>
        <w:t>:</w:t>
      </w:r>
    </w:p>
    <w:p w14:paraId="53EFC4B9" w14:textId="77777777" w:rsidR="00643F29" w:rsidRPr="00643F29" w:rsidRDefault="00DC6E9B" w:rsidP="00643F29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sz w:val="24"/>
          <w:szCs w:val="24"/>
        </w:rPr>
      </w:pPr>
      <w:r w:rsidRPr="004866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To carry out the procurement for the upgrade of the electrics at Greenfields Sports Ground on behalf of Market Drayton Sports Association.</w:t>
      </w:r>
    </w:p>
    <w:p w14:paraId="6E95863F" w14:textId="794C095B" w:rsidR="00643F29" w:rsidRPr="00643F29" w:rsidRDefault="00DC6E9B" w:rsidP="00643F29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sz w:val="24"/>
          <w:szCs w:val="24"/>
        </w:rPr>
      </w:pPr>
      <w:r w:rsidRPr="004866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To follow the legal advice for carrying out and paying for the works.</w:t>
      </w:r>
    </w:p>
    <w:p w14:paraId="572C88B5" w14:textId="77777777" w:rsidR="00643F29" w:rsidRPr="00643F29" w:rsidRDefault="00DC6E9B" w:rsidP="00643F29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sz w:val="24"/>
          <w:szCs w:val="24"/>
        </w:rPr>
      </w:pPr>
      <w:r w:rsidRPr="004866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This will be a one-off procurement carried out by the Town Council</w:t>
      </w:r>
    </w:p>
    <w:p w14:paraId="011B68A0" w14:textId="77777777" w:rsidR="00643F29" w:rsidRPr="00643F29" w:rsidRDefault="00DC6E9B" w:rsidP="00643F29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sz w:val="24"/>
          <w:szCs w:val="24"/>
        </w:rPr>
      </w:pPr>
      <w:r w:rsidRPr="004866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The gifting of the electrical works undertaken will be subject to </w:t>
      </w:r>
      <w:proofErr w:type="gramStart"/>
      <w:r w:rsidRPr="004866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agreement  from</w:t>
      </w:r>
      <w:proofErr w:type="gramEnd"/>
      <w:r w:rsidRPr="004866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Market Drayton Sports Association that the Town Council is not liable for any ongoing maintenance of the electrics or any electrical issues that arise after the work is complete.</w:t>
      </w:r>
    </w:p>
    <w:p w14:paraId="1C461D0D" w14:textId="77777777" w:rsidR="00643F29" w:rsidRPr="00643F29" w:rsidRDefault="00DC6E9B" w:rsidP="00643F29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sz w:val="24"/>
          <w:szCs w:val="24"/>
        </w:rPr>
      </w:pPr>
      <w:r w:rsidRPr="004866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The process to be carried out in line with Town Councils Financial Regulations. </w:t>
      </w:r>
    </w:p>
    <w:p w14:paraId="5BD506E8" w14:textId="77777777" w:rsidR="00643F29" w:rsidRPr="00643F29" w:rsidRDefault="00DC6E9B" w:rsidP="00643F29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sz w:val="24"/>
          <w:szCs w:val="24"/>
        </w:rPr>
      </w:pPr>
      <w:r w:rsidRPr="004866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As the tender Opportunity will be over £30,000 it will be advertised on Contracts Finder.</w:t>
      </w:r>
    </w:p>
    <w:p w14:paraId="2FA3C30D" w14:textId="4877D856" w:rsidR="00DC6E9B" w:rsidRPr="00643F29" w:rsidRDefault="00DC6E9B" w:rsidP="00643F29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sz w:val="24"/>
          <w:szCs w:val="24"/>
        </w:rPr>
      </w:pPr>
      <w:r w:rsidRPr="004866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 tenders for the works will be considered at Town Council and Town Council will be award the contract.</w:t>
      </w:r>
    </w:p>
    <w:p w14:paraId="5EA9DB10" w14:textId="6C548C57" w:rsidR="00EB33C4" w:rsidRDefault="00EB33C4" w:rsidP="00EB33C4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Pr="0097774D">
        <w:rPr>
          <w:rFonts w:ascii="Arial" w:hAnsi="Arial" w:cs="Arial"/>
          <w:b/>
          <w:bCs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</w:t>
      </w:r>
      <w:r w:rsidR="00403598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</w:t>
      </w:r>
      <w:r w:rsidR="00DE4765">
        <w:rPr>
          <w:rFonts w:ascii="Arial" w:hAnsi="Arial" w:cs="Arial"/>
          <w:sz w:val="24"/>
          <w:szCs w:val="24"/>
        </w:rPr>
        <w:t>the Full Council meeting held on the 20 July 2023:</w:t>
      </w:r>
    </w:p>
    <w:p w14:paraId="54C39F45" w14:textId="620BDCA6" w:rsidR="00EB33C4" w:rsidRPr="004215C4" w:rsidRDefault="006E1D6A" w:rsidP="004215C4">
      <w:pPr>
        <w:ind w:left="-142"/>
        <w:rPr>
          <w:rFonts w:ascii="Arial" w:hAnsi="Arial" w:cs="Arial"/>
          <w:b/>
          <w:bCs/>
          <w:sz w:val="24"/>
          <w:szCs w:val="24"/>
        </w:rPr>
      </w:pPr>
      <w:r w:rsidRPr="00DE4765">
        <w:rPr>
          <w:rFonts w:ascii="Arial" w:hAnsi="Arial" w:cs="Arial"/>
          <w:b/>
          <w:bCs/>
          <w:sz w:val="24"/>
          <w:szCs w:val="24"/>
        </w:rPr>
        <w:t xml:space="preserve">To accept quote A for £2,000 for testing 200 circuits and the production of an Electrical Installation Condition Report for Greenfields Sport Ground.  </w:t>
      </w:r>
    </w:p>
    <w:p w14:paraId="4C3B1B64" w14:textId="64138FFF" w:rsidR="006450C9" w:rsidRDefault="00AE7E38" w:rsidP="00EB33C4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Pr="0097774D">
        <w:rPr>
          <w:rFonts w:ascii="Arial" w:hAnsi="Arial" w:cs="Arial"/>
          <w:b/>
          <w:bCs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at the Finance and General Purposes Meeting held on the 14 December 2023:</w:t>
      </w:r>
    </w:p>
    <w:p w14:paraId="0C31A804" w14:textId="77777777" w:rsidR="00AE7E38" w:rsidRPr="00AE7E38" w:rsidRDefault="00AE7E38" w:rsidP="00AE7E38">
      <w:pPr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  <w:r w:rsidRPr="00AE7E38">
        <w:rPr>
          <w:rFonts w:ascii="Arial" w:hAnsi="Arial" w:cs="Arial"/>
          <w:b/>
          <w:bCs/>
          <w:sz w:val="24"/>
          <w:szCs w:val="24"/>
        </w:rPr>
        <w:t xml:space="preserve">To appoint Contractor number 6 at a cost of £21,763 to carry out the EICR compliance work at Greenfields Sports Ground, subject to satisfactory references.   </w:t>
      </w:r>
    </w:p>
    <w:p w14:paraId="680754A1" w14:textId="37C24A2E" w:rsidR="00AE7E38" w:rsidRPr="00AE7E38" w:rsidRDefault="00AE7E38" w:rsidP="00AE7E38">
      <w:pPr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  <w:r w:rsidRPr="00AE7E38">
        <w:rPr>
          <w:rFonts w:ascii="Arial" w:hAnsi="Arial" w:cs="Arial"/>
          <w:b/>
          <w:bCs/>
          <w:sz w:val="24"/>
          <w:szCs w:val="24"/>
        </w:rPr>
        <w:t>Any additional work identified under dayworks to be approved by the Clerk.</w:t>
      </w:r>
    </w:p>
    <w:p w14:paraId="46254F0D" w14:textId="33A49383" w:rsidR="00AE7E38" w:rsidRPr="00AE7E38" w:rsidRDefault="00AE7E38" w:rsidP="00AE7E38">
      <w:pPr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  <w:r w:rsidRPr="00AE7E38">
        <w:rPr>
          <w:rFonts w:ascii="Arial" w:hAnsi="Arial" w:cs="Arial"/>
          <w:b/>
          <w:bCs/>
          <w:sz w:val="24"/>
          <w:szCs w:val="24"/>
        </w:rPr>
        <w:t>To be paid for from Earmarked Reserves.</w:t>
      </w:r>
    </w:p>
    <w:p w14:paraId="33935007" w14:textId="77777777" w:rsidR="00AE7E38" w:rsidRPr="00AE7E38" w:rsidRDefault="00AE7E38" w:rsidP="00EB33C4">
      <w:pPr>
        <w:ind w:left="-142"/>
        <w:rPr>
          <w:rFonts w:ascii="Arial" w:hAnsi="Arial" w:cs="Arial"/>
          <w:sz w:val="24"/>
          <w:szCs w:val="24"/>
        </w:rPr>
      </w:pPr>
    </w:p>
    <w:p w14:paraId="3A5E7D17" w14:textId="7539FA10" w:rsidR="00DE4765" w:rsidRPr="004215C4" w:rsidRDefault="00DE4765" w:rsidP="00EB33C4">
      <w:pPr>
        <w:ind w:left="-142"/>
        <w:rPr>
          <w:rFonts w:ascii="Arial" w:hAnsi="Arial" w:cs="Arial"/>
          <w:b/>
          <w:bCs/>
          <w:sz w:val="24"/>
          <w:szCs w:val="24"/>
          <w:u w:val="single"/>
        </w:rPr>
      </w:pPr>
      <w:r w:rsidRPr="004215C4">
        <w:rPr>
          <w:rFonts w:ascii="Arial" w:hAnsi="Arial" w:cs="Arial"/>
          <w:b/>
          <w:bCs/>
          <w:sz w:val="24"/>
          <w:szCs w:val="24"/>
          <w:u w:val="single"/>
        </w:rPr>
        <w:t>Update</w:t>
      </w:r>
    </w:p>
    <w:p w14:paraId="20923D56" w14:textId="1F95B622" w:rsidR="001149E3" w:rsidRDefault="009E206F" w:rsidP="009E206F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electrical inspection condition report</w:t>
      </w:r>
      <w:r w:rsidR="00146549">
        <w:rPr>
          <w:rFonts w:ascii="Arial" w:hAnsi="Arial" w:cs="Arial"/>
          <w:sz w:val="24"/>
          <w:szCs w:val="24"/>
        </w:rPr>
        <w:t xml:space="preserve"> (EICR)</w:t>
      </w:r>
      <w:r>
        <w:rPr>
          <w:rFonts w:ascii="Arial" w:hAnsi="Arial" w:cs="Arial"/>
          <w:sz w:val="24"/>
          <w:szCs w:val="24"/>
        </w:rPr>
        <w:t xml:space="preserve"> was completed </w:t>
      </w:r>
      <w:r w:rsidR="00636E02">
        <w:rPr>
          <w:rFonts w:ascii="Arial" w:hAnsi="Arial" w:cs="Arial"/>
          <w:sz w:val="24"/>
          <w:szCs w:val="24"/>
        </w:rPr>
        <w:t>in August</w:t>
      </w:r>
      <w:r w:rsidR="00AE7E38">
        <w:rPr>
          <w:rFonts w:ascii="Arial" w:hAnsi="Arial" w:cs="Arial"/>
          <w:sz w:val="24"/>
          <w:szCs w:val="24"/>
        </w:rPr>
        <w:t xml:space="preserve"> 2023</w:t>
      </w:r>
      <w:r w:rsidR="00636E02">
        <w:rPr>
          <w:rFonts w:ascii="Arial" w:hAnsi="Arial" w:cs="Arial"/>
          <w:sz w:val="24"/>
          <w:szCs w:val="24"/>
        </w:rPr>
        <w:t xml:space="preserve">. </w:t>
      </w:r>
      <w:r w:rsidR="00403598">
        <w:rPr>
          <w:rFonts w:ascii="Arial" w:hAnsi="Arial" w:cs="Arial"/>
          <w:sz w:val="24"/>
          <w:szCs w:val="24"/>
        </w:rPr>
        <w:t xml:space="preserve"> The report was very comprehensive, with photographs of all the faults attached. </w:t>
      </w:r>
    </w:p>
    <w:p w14:paraId="23C52236" w14:textId="579F4FFF" w:rsidR="00525634" w:rsidRDefault="00525634" w:rsidP="00525634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EICR showed that 5 out of the 6 metered supplied failed; the tennis facilit</w:t>
      </w:r>
      <w:r w:rsidR="00403598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passed.  The report found that throughout the site there were </w:t>
      </w:r>
      <w:proofErr w:type="gramStart"/>
      <w:r>
        <w:rPr>
          <w:rFonts w:ascii="Arial" w:hAnsi="Arial" w:cs="Arial"/>
          <w:sz w:val="24"/>
          <w:szCs w:val="24"/>
        </w:rPr>
        <w:t>a number of</w:t>
      </w:r>
      <w:proofErr w:type="gramEnd"/>
      <w:r>
        <w:rPr>
          <w:rFonts w:ascii="Arial" w:hAnsi="Arial" w:cs="Arial"/>
          <w:sz w:val="24"/>
          <w:szCs w:val="24"/>
        </w:rPr>
        <w:t xml:space="preserve"> distribution boards/consumer units/switches/sockets/lights that need replacing.</w:t>
      </w:r>
    </w:p>
    <w:p w14:paraId="71F04C2D" w14:textId="4570FA50" w:rsidR="00636E02" w:rsidRDefault="001134FD" w:rsidP="00636E02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EICR </w:t>
      </w:r>
      <w:r w:rsidR="00525634">
        <w:rPr>
          <w:rFonts w:ascii="Arial" w:hAnsi="Arial" w:cs="Arial"/>
          <w:sz w:val="24"/>
          <w:szCs w:val="24"/>
        </w:rPr>
        <w:t xml:space="preserve">also </w:t>
      </w:r>
      <w:r w:rsidR="00636E02">
        <w:rPr>
          <w:rFonts w:ascii="Arial" w:hAnsi="Arial" w:cs="Arial"/>
          <w:sz w:val="24"/>
          <w:szCs w:val="24"/>
        </w:rPr>
        <w:t>stated that ‘</w:t>
      </w:r>
      <w:r w:rsidR="00EE662C">
        <w:rPr>
          <w:rFonts w:ascii="Arial" w:hAnsi="Arial" w:cs="Arial"/>
          <w:sz w:val="24"/>
          <w:szCs w:val="24"/>
        </w:rPr>
        <w:t xml:space="preserve">The enclosures at the bases of the floodlight stantions are in a poor state and will need replacing </w:t>
      </w:r>
      <w:proofErr w:type="gramStart"/>
      <w:r w:rsidR="00EE662C">
        <w:rPr>
          <w:rFonts w:ascii="Arial" w:hAnsi="Arial" w:cs="Arial"/>
          <w:sz w:val="24"/>
          <w:szCs w:val="24"/>
        </w:rPr>
        <w:t>in the near future</w:t>
      </w:r>
      <w:proofErr w:type="gramEnd"/>
      <w:r w:rsidR="00EE662C">
        <w:rPr>
          <w:rFonts w:ascii="Arial" w:hAnsi="Arial" w:cs="Arial"/>
          <w:sz w:val="24"/>
          <w:szCs w:val="24"/>
        </w:rPr>
        <w:t xml:space="preserve"> to ensure their IP rating due to 400v being present.  </w:t>
      </w:r>
      <w:r w:rsidR="00525634">
        <w:rPr>
          <w:rFonts w:ascii="Arial" w:hAnsi="Arial" w:cs="Arial"/>
          <w:sz w:val="24"/>
          <w:szCs w:val="24"/>
        </w:rPr>
        <w:t>Recommendation:</w:t>
      </w:r>
      <w:r w:rsidR="00EE662C">
        <w:rPr>
          <w:rFonts w:ascii="Arial" w:hAnsi="Arial" w:cs="Arial"/>
          <w:sz w:val="24"/>
          <w:szCs w:val="24"/>
        </w:rPr>
        <w:t xml:space="preserve"> </w:t>
      </w:r>
      <w:r w:rsidR="00636E02">
        <w:rPr>
          <w:rFonts w:ascii="Arial" w:hAnsi="Arial" w:cs="Arial"/>
          <w:sz w:val="24"/>
          <w:szCs w:val="24"/>
        </w:rPr>
        <w:t>rather than go to the expense of replacing the enclosure, we advise that an upgrade to low energy lighting saving cost’.</w:t>
      </w:r>
    </w:p>
    <w:p w14:paraId="4ED5FD0B" w14:textId="77777777" w:rsidR="00EE662C" w:rsidRDefault="00146549" w:rsidP="00636E02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tender specification</w:t>
      </w:r>
      <w:r w:rsidR="00636E02">
        <w:rPr>
          <w:rFonts w:ascii="Arial" w:hAnsi="Arial" w:cs="Arial"/>
          <w:sz w:val="24"/>
          <w:szCs w:val="24"/>
        </w:rPr>
        <w:t xml:space="preserve"> was produced referencing the EICR.  The specification</w:t>
      </w:r>
      <w:r>
        <w:rPr>
          <w:rFonts w:ascii="Arial" w:hAnsi="Arial" w:cs="Arial"/>
          <w:sz w:val="24"/>
          <w:szCs w:val="24"/>
        </w:rPr>
        <w:t xml:space="preserve"> includ</w:t>
      </w:r>
      <w:r w:rsidR="006412A1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pricing for all the EICR compliance work</w:t>
      </w:r>
      <w:r w:rsidR="00636E02">
        <w:rPr>
          <w:rFonts w:ascii="Arial" w:hAnsi="Arial" w:cs="Arial"/>
          <w:sz w:val="24"/>
          <w:szCs w:val="24"/>
        </w:rPr>
        <w:t xml:space="preserve">.  </w:t>
      </w:r>
    </w:p>
    <w:p w14:paraId="7A20618D" w14:textId="03E5A9E5" w:rsidR="006412A1" w:rsidRDefault="00636E02" w:rsidP="00636E02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floodlights pricing was </w:t>
      </w:r>
      <w:r w:rsidR="00403598">
        <w:rPr>
          <w:rFonts w:ascii="Arial" w:hAnsi="Arial" w:cs="Arial"/>
          <w:sz w:val="24"/>
          <w:szCs w:val="24"/>
        </w:rPr>
        <w:t>requested</w:t>
      </w:r>
      <w:r>
        <w:rPr>
          <w:rFonts w:ascii="Arial" w:hAnsi="Arial" w:cs="Arial"/>
          <w:sz w:val="24"/>
          <w:szCs w:val="24"/>
        </w:rPr>
        <w:t xml:space="preserve"> for EICR compliance work and to upgrade the floodlights on the football pitch and rugby pitches</w:t>
      </w:r>
      <w:r w:rsidR="00EE662C">
        <w:rPr>
          <w:rFonts w:ascii="Arial" w:hAnsi="Arial" w:cs="Arial"/>
          <w:sz w:val="24"/>
          <w:szCs w:val="24"/>
        </w:rPr>
        <w:t>.  Although this work was not part of the Phase 2 work</w:t>
      </w:r>
      <w:r>
        <w:rPr>
          <w:rFonts w:ascii="Arial" w:hAnsi="Arial" w:cs="Arial"/>
          <w:sz w:val="24"/>
          <w:szCs w:val="24"/>
        </w:rPr>
        <w:t xml:space="preserve"> the working party </w:t>
      </w:r>
      <w:r w:rsidR="00EE662C">
        <w:rPr>
          <w:rFonts w:ascii="Arial" w:hAnsi="Arial" w:cs="Arial"/>
          <w:sz w:val="24"/>
          <w:szCs w:val="24"/>
        </w:rPr>
        <w:t>agreed</w:t>
      </w:r>
      <w:r w:rsidR="00403598">
        <w:rPr>
          <w:rFonts w:ascii="Arial" w:hAnsi="Arial" w:cs="Arial"/>
          <w:sz w:val="24"/>
          <w:szCs w:val="24"/>
        </w:rPr>
        <w:t>,</w:t>
      </w:r>
      <w:r w:rsidR="00EE662C">
        <w:rPr>
          <w:rFonts w:ascii="Arial" w:hAnsi="Arial" w:cs="Arial"/>
          <w:sz w:val="24"/>
          <w:szCs w:val="24"/>
        </w:rPr>
        <w:t xml:space="preserve"> that if it was financially viable to replace the </w:t>
      </w:r>
      <w:r w:rsidR="009B00DD">
        <w:rPr>
          <w:rFonts w:ascii="Arial" w:hAnsi="Arial" w:cs="Arial"/>
          <w:sz w:val="24"/>
          <w:szCs w:val="24"/>
        </w:rPr>
        <w:t>floodlight s</w:t>
      </w:r>
      <w:r w:rsidR="00EE662C">
        <w:rPr>
          <w:rFonts w:ascii="Arial" w:hAnsi="Arial" w:cs="Arial"/>
          <w:sz w:val="24"/>
          <w:szCs w:val="24"/>
        </w:rPr>
        <w:t>ta</w:t>
      </w:r>
      <w:r w:rsidR="009B00DD">
        <w:rPr>
          <w:rFonts w:ascii="Arial" w:hAnsi="Arial" w:cs="Arial"/>
          <w:sz w:val="24"/>
          <w:szCs w:val="24"/>
        </w:rPr>
        <w:t>n</w:t>
      </w:r>
      <w:r w:rsidR="00EE662C">
        <w:rPr>
          <w:rFonts w:ascii="Arial" w:hAnsi="Arial" w:cs="Arial"/>
          <w:sz w:val="24"/>
          <w:szCs w:val="24"/>
        </w:rPr>
        <w:t>tions rather than repair them, the option to replace them could be</w:t>
      </w:r>
      <w:r w:rsidR="009B00DD">
        <w:rPr>
          <w:rFonts w:ascii="Arial" w:hAnsi="Arial" w:cs="Arial"/>
          <w:sz w:val="24"/>
          <w:szCs w:val="24"/>
        </w:rPr>
        <w:t xml:space="preserve"> presented to</w:t>
      </w:r>
      <w:r w:rsidR="00EE662C">
        <w:rPr>
          <w:rFonts w:ascii="Arial" w:hAnsi="Arial" w:cs="Arial"/>
          <w:sz w:val="24"/>
          <w:szCs w:val="24"/>
        </w:rPr>
        <w:t xml:space="preserve"> </w:t>
      </w:r>
      <w:r w:rsidR="009B00DD">
        <w:rPr>
          <w:rFonts w:ascii="Arial" w:hAnsi="Arial" w:cs="Arial"/>
          <w:sz w:val="24"/>
          <w:szCs w:val="24"/>
        </w:rPr>
        <w:t xml:space="preserve">Council for </w:t>
      </w:r>
      <w:r w:rsidR="00EE662C">
        <w:rPr>
          <w:rFonts w:ascii="Arial" w:hAnsi="Arial" w:cs="Arial"/>
          <w:sz w:val="24"/>
          <w:szCs w:val="24"/>
        </w:rPr>
        <w:t>consider</w:t>
      </w:r>
      <w:r w:rsidR="009B00DD">
        <w:rPr>
          <w:rFonts w:ascii="Arial" w:hAnsi="Arial" w:cs="Arial"/>
          <w:sz w:val="24"/>
          <w:szCs w:val="24"/>
        </w:rPr>
        <w:t>ation</w:t>
      </w:r>
      <w:r w:rsidR="00EE662C">
        <w:rPr>
          <w:rFonts w:ascii="Arial" w:hAnsi="Arial" w:cs="Arial"/>
          <w:sz w:val="24"/>
          <w:szCs w:val="24"/>
        </w:rPr>
        <w:t xml:space="preserve">.   Requesting a price </w:t>
      </w:r>
      <w:r w:rsidR="009B00DD">
        <w:rPr>
          <w:rFonts w:ascii="Arial" w:hAnsi="Arial" w:cs="Arial"/>
          <w:sz w:val="24"/>
          <w:szCs w:val="24"/>
        </w:rPr>
        <w:t>to</w:t>
      </w:r>
      <w:r w:rsidR="00EE662C">
        <w:rPr>
          <w:rFonts w:ascii="Arial" w:hAnsi="Arial" w:cs="Arial"/>
          <w:sz w:val="24"/>
          <w:szCs w:val="24"/>
        </w:rPr>
        <w:t xml:space="preserve"> upgrad</w:t>
      </w:r>
      <w:r w:rsidR="009B00DD">
        <w:rPr>
          <w:rFonts w:ascii="Arial" w:hAnsi="Arial" w:cs="Arial"/>
          <w:sz w:val="24"/>
          <w:szCs w:val="24"/>
        </w:rPr>
        <w:t>e</w:t>
      </w:r>
      <w:r w:rsidR="00EE662C">
        <w:rPr>
          <w:rFonts w:ascii="Arial" w:hAnsi="Arial" w:cs="Arial"/>
          <w:sz w:val="24"/>
          <w:szCs w:val="24"/>
        </w:rPr>
        <w:t xml:space="preserve"> the </w:t>
      </w:r>
      <w:r w:rsidR="009B00DD">
        <w:rPr>
          <w:rFonts w:ascii="Arial" w:hAnsi="Arial" w:cs="Arial"/>
          <w:sz w:val="24"/>
          <w:szCs w:val="24"/>
        </w:rPr>
        <w:t xml:space="preserve">floodlight </w:t>
      </w:r>
      <w:r w:rsidR="00EE662C">
        <w:rPr>
          <w:rFonts w:ascii="Arial" w:hAnsi="Arial" w:cs="Arial"/>
          <w:sz w:val="24"/>
          <w:szCs w:val="24"/>
        </w:rPr>
        <w:t xml:space="preserve">stantions would also provide an </w:t>
      </w:r>
      <w:r w:rsidR="00403598">
        <w:rPr>
          <w:rFonts w:ascii="Arial" w:hAnsi="Arial" w:cs="Arial"/>
          <w:sz w:val="24"/>
          <w:szCs w:val="24"/>
        </w:rPr>
        <w:t>indication</w:t>
      </w:r>
      <w:r w:rsidR="00EE662C">
        <w:rPr>
          <w:rFonts w:ascii="Arial" w:hAnsi="Arial" w:cs="Arial"/>
          <w:sz w:val="24"/>
          <w:szCs w:val="24"/>
        </w:rPr>
        <w:t xml:space="preserve"> of the cost</w:t>
      </w:r>
      <w:r w:rsidR="009B00DD">
        <w:rPr>
          <w:rFonts w:ascii="Arial" w:hAnsi="Arial" w:cs="Arial"/>
          <w:sz w:val="24"/>
          <w:szCs w:val="24"/>
        </w:rPr>
        <w:t xml:space="preserve"> for the sports clubs.</w:t>
      </w:r>
    </w:p>
    <w:p w14:paraId="3843D70C" w14:textId="77777777" w:rsidR="009B00DD" w:rsidRDefault="00EE662C" w:rsidP="009B00DD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tender specification included a</w:t>
      </w:r>
      <w:r w:rsidR="00EE76BD" w:rsidRPr="00EE76BD">
        <w:rPr>
          <w:rFonts w:ascii="Arial" w:hAnsi="Arial" w:cs="Arial"/>
          <w:sz w:val="24"/>
          <w:szCs w:val="24"/>
        </w:rPr>
        <w:t xml:space="preserve"> caveat that </w:t>
      </w:r>
      <w:r w:rsidR="006412A1">
        <w:rPr>
          <w:rFonts w:ascii="Arial" w:hAnsi="Arial" w:cs="Arial"/>
          <w:sz w:val="24"/>
          <w:szCs w:val="24"/>
        </w:rPr>
        <w:t xml:space="preserve">the </w:t>
      </w:r>
      <w:r w:rsidR="00EE76BD" w:rsidRPr="00EE76BD">
        <w:rPr>
          <w:rFonts w:ascii="Arial" w:hAnsi="Arial" w:cs="Arial"/>
          <w:sz w:val="24"/>
          <w:szCs w:val="24"/>
        </w:rPr>
        <w:t>Council reserves the right not to award any or part of the work at this time.</w:t>
      </w:r>
    </w:p>
    <w:p w14:paraId="6236525F" w14:textId="77777777" w:rsidR="009B00DD" w:rsidRDefault="009B00DD" w:rsidP="009B00DD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36E02" w:rsidRPr="00636E02">
        <w:rPr>
          <w:rFonts w:ascii="Arial" w:hAnsi="Arial" w:cs="Arial"/>
          <w:sz w:val="24"/>
          <w:szCs w:val="24"/>
        </w:rPr>
        <w:t>he tender opportunity was advertised on Contracts Finder on 18 October 2023.</w:t>
      </w:r>
    </w:p>
    <w:p w14:paraId="614DAAC2" w14:textId="4499FAC6" w:rsidR="001149E3" w:rsidRPr="00820125" w:rsidRDefault="001149E3" w:rsidP="009B00DD">
      <w:pPr>
        <w:ind w:left="-142"/>
        <w:rPr>
          <w:rFonts w:ascii="Arial" w:hAnsi="Arial" w:cs="Arial"/>
          <w:sz w:val="24"/>
          <w:szCs w:val="24"/>
        </w:rPr>
      </w:pPr>
      <w:r w:rsidRPr="00820125">
        <w:rPr>
          <w:rFonts w:ascii="Arial" w:hAnsi="Arial" w:cs="Arial"/>
          <w:sz w:val="24"/>
          <w:szCs w:val="24"/>
        </w:rPr>
        <w:t>There was a very good response; 39 tender packs were sent out.</w:t>
      </w:r>
    </w:p>
    <w:p w14:paraId="4573641D" w14:textId="040939FE" w:rsidR="001149E3" w:rsidRPr="00820125" w:rsidRDefault="001149E3" w:rsidP="00EB33C4">
      <w:pPr>
        <w:ind w:left="-142"/>
        <w:rPr>
          <w:rFonts w:ascii="Arial" w:hAnsi="Arial" w:cs="Arial"/>
          <w:sz w:val="24"/>
          <w:szCs w:val="24"/>
        </w:rPr>
      </w:pPr>
      <w:r w:rsidRPr="00820125">
        <w:rPr>
          <w:rFonts w:ascii="Arial" w:hAnsi="Arial" w:cs="Arial"/>
          <w:sz w:val="24"/>
          <w:szCs w:val="24"/>
        </w:rPr>
        <w:t xml:space="preserve">Two site visits </w:t>
      </w:r>
      <w:r w:rsidR="006412A1">
        <w:rPr>
          <w:rFonts w:ascii="Arial" w:hAnsi="Arial" w:cs="Arial"/>
          <w:sz w:val="24"/>
          <w:szCs w:val="24"/>
        </w:rPr>
        <w:t xml:space="preserve">have taken place; </w:t>
      </w:r>
      <w:r w:rsidRPr="00820125">
        <w:rPr>
          <w:rFonts w:ascii="Arial" w:hAnsi="Arial" w:cs="Arial"/>
          <w:sz w:val="24"/>
          <w:szCs w:val="24"/>
        </w:rPr>
        <w:t>both</w:t>
      </w:r>
      <w:r w:rsidR="006412A1">
        <w:rPr>
          <w:rFonts w:ascii="Arial" w:hAnsi="Arial" w:cs="Arial"/>
          <w:sz w:val="24"/>
          <w:szCs w:val="24"/>
        </w:rPr>
        <w:t xml:space="preserve"> were</w:t>
      </w:r>
      <w:r w:rsidRPr="00820125">
        <w:rPr>
          <w:rFonts w:ascii="Arial" w:hAnsi="Arial" w:cs="Arial"/>
          <w:sz w:val="24"/>
          <w:szCs w:val="24"/>
        </w:rPr>
        <w:t xml:space="preserve"> well attended.  </w:t>
      </w:r>
    </w:p>
    <w:p w14:paraId="3CD72C5E" w14:textId="1B0B669B" w:rsidR="001149E3" w:rsidRDefault="001149E3" w:rsidP="00EB33C4">
      <w:pPr>
        <w:ind w:left="-142"/>
        <w:rPr>
          <w:rFonts w:ascii="Arial" w:hAnsi="Arial" w:cs="Arial"/>
          <w:sz w:val="24"/>
          <w:szCs w:val="24"/>
        </w:rPr>
      </w:pPr>
      <w:r w:rsidRPr="00820125">
        <w:rPr>
          <w:rFonts w:ascii="Arial" w:hAnsi="Arial" w:cs="Arial"/>
          <w:sz w:val="24"/>
          <w:szCs w:val="24"/>
        </w:rPr>
        <w:t>The closing date for tenders was Friday 24 November</w:t>
      </w:r>
      <w:r w:rsidR="00525634">
        <w:rPr>
          <w:rFonts w:ascii="Arial" w:hAnsi="Arial" w:cs="Arial"/>
          <w:sz w:val="24"/>
          <w:szCs w:val="24"/>
        </w:rPr>
        <w:t xml:space="preserve"> 2023</w:t>
      </w:r>
      <w:r w:rsidRPr="00820125">
        <w:rPr>
          <w:rFonts w:ascii="Arial" w:hAnsi="Arial" w:cs="Arial"/>
          <w:sz w:val="24"/>
          <w:szCs w:val="24"/>
        </w:rPr>
        <w:t>.  7 tenders were received</w:t>
      </w:r>
      <w:r w:rsidR="00C50755">
        <w:rPr>
          <w:rFonts w:ascii="Arial" w:hAnsi="Arial" w:cs="Arial"/>
          <w:sz w:val="24"/>
          <w:szCs w:val="24"/>
        </w:rPr>
        <w:t>.</w:t>
      </w:r>
    </w:p>
    <w:p w14:paraId="5504B822" w14:textId="0BF231B1" w:rsidR="00820125" w:rsidRDefault="00820125" w:rsidP="00EB33C4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prices submitted </w:t>
      </w:r>
      <w:r w:rsidR="00403598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EB33C4">
        <w:rPr>
          <w:rFonts w:ascii="Arial" w:hAnsi="Arial" w:cs="Arial"/>
          <w:sz w:val="24"/>
          <w:szCs w:val="24"/>
        </w:rPr>
        <w:t>upgrad</w:t>
      </w:r>
      <w:r w:rsidR="00403598">
        <w:rPr>
          <w:rFonts w:ascii="Arial" w:hAnsi="Arial" w:cs="Arial"/>
          <w:sz w:val="24"/>
          <w:szCs w:val="24"/>
        </w:rPr>
        <w:t>e</w:t>
      </w:r>
      <w:r w:rsidR="00EB33C4">
        <w:rPr>
          <w:rFonts w:ascii="Arial" w:hAnsi="Arial" w:cs="Arial"/>
          <w:sz w:val="24"/>
          <w:szCs w:val="24"/>
        </w:rPr>
        <w:t xml:space="preserve"> the floodlights </w:t>
      </w:r>
      <w:r>
        <w:rPr>
          <w:rFonts w:ascii="Arial" w:hAnsi="Arial" w:cs="Arial"/>
          <w:sz w:val="24"/>
          <w:szCs w:val="24"/>
        </w:rPr>
        <w:t xml:space="preserve">exceeded the </w:t>
      </w:r>
      <w:r w:rsidR="00403598">
        <w:rPr>
          <w:rFonts w:ascii="Arial" w:hAnsi="Arial" w:cs="Arial"/>
          <w:sz w:val="24"/>
          <w:szCs w:val="24"/>
        </w:rPr>
        <w:t>money</w:t>
      </w:r>
      <w:r>
        <w:rPr>
          <w:rFonts w:ascii="Arial" w:hAnsi="Arial" w:cs="Arial"/>
          <w:sz w:val="24"/>
          <w:szCs w:val="24"/>
        </w:rPr>
        <w:t xml:space="preserve"> ringfenced by the Town </w:t>
      </w:r>
      <w:r w:rsidR="0011014C">
        <w:rPr>
          <w:rFonts w:ascii="Arial" w:hAnsi="Arial" w:cs="Arial"/>
          <w:sz w:val="24"/>
          <w:szCs w:val="24"/>
        </w:rPr>
        <w:t>Council</w:t>
      </w:r>
      <w:r w:rsidR="00F5286E">
        <w:rPr>
          <w:rFonts w:ascii="Arial" w:hAnsi="Arial" w:cs="Arial"/>
          <w:sz w:val="24"/>
          <w:szCs w:val="24"/>
        </w:rPr>
        <w:t>.</w:t>
      </w:r>
    </w:p>
    <w:p w14:paraId="3A9B59A7" w14:textId="10418924" w:rsidR="006450C9" w:rsidRDefault="00AE7E38" w:rsidP="00525634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tender was awarded at the meeting held on 14</w:t>
      </w:r>
      <w:r w:rsidRPr="00AE7E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2023.</w:t>
      </w:r>
    </w:p>
    <w:p w14:paraId="6D319D27" w14:textId="35619D8B" w:rsidR="00220DC6" w:rsidRDefault="00AE7E38" w:rsidP="00220DC6">
      <w:pPr>
        <w:ind w:left="-142"/>
        <w:rPr>
          <w:rFonts w:ascii="Arial" w:hAnsi="Arial" w:cs="Arial"/>
          <w:sz w:val="24"/>
          <w:szCs w:val="24"/>
        </w:rPr>
      </w:pPr>
      <w:r w:rsidRPr="00220DC6">
        <w:rPr>
          <w:rFonts w:ascii="Arial" w:hAnsi="Arial" w:cs="Arial"/>
          <w:sz w:val="24"/>
          <w:szCs w:val="24"/>
        </w:rPr>
        <w:t xml:space="preserve">The contractors started work in January 2024.  The contractors </w:t>
      </w:r>
      <w:r w:rsidR="009C1073" w:rsidRPr="00220DC6">
        <w:rPr>
          <w:rFonts w:ascii="Arial" w:hAnsi="Arial" w:cs="Arial"/>
          <w:sz w:val="24"/>
          <w:szCs w:val="24"/>
        </w:rPr>
        <w:t xml:space="preserve">identified issues with the lighting stantions and </w:t>
      </w:r>
      <w:r w:rsidR="00220DC6">
        <w:rPr>
          <w:rFonts w:ascii="Arial" w:hAnsi="Arial" w:cs="Arial"/>
          <w:sz w:val="24"/>
          <w:szCs w:val="24"/>
        </w:rPr>
        <w:t xml:space="preserve">the electrics, as </w:t>
      </w:r>
      <w:r w:rsidR="009C1073" w:rsidRPr="00220DC6">
        <w:rPr>
          <w:rFonts w:ascii="Arial" w:hAnsi="Arial" w:cs="Arial"/>
          <w:sz w:val="24"/>
          <w:szCs w:val="24"/>
        </w:rPr>
        <w:t>no paperwork could be supplied regarding the structural integrity of t</w:t>
      </w:r>
      <w:r w:rsidR="00220DC6">
        <w:rPr>
          <w:rFonts w:ascii="Arial" w:hAnsi="Arial" w:cs="Arial"/>
          <w:sz w:val="24"/>
          <w:szCs w:val="24"/>
        </w:rPr>
        <w:t xml:space="preserve">he stantions it was agreed that the work on the lighting stantions and the connected electrics would not be undertaken; </w:t>
      </w:r>
      <w:r w:rsidR="009C1073" w:rsidRPr="00220DC6">
        <w:rPr>
          <w:rFonts w:ascii="Arial" w:hAnsi="Arial" w:cs="Arial"/>
          <w:sz w:val="24"/>
          <w:szCs w:val="24"/>
        </w:rPr>
        <w:t xml:space="preserve">an Electrical Danger Notification </w:t>
      </w:r>
      <w:r w:rsidR="00220DC6">
        <w:rPr>
          <w:rFonts w:ascii="Arial" w:hAnsi="Arial" w:cs="Arial"/>
          <w:sz w:val="24"/>
          <w:szCs w:val="24"/>
        </w:rPr>
        <w:t>was issued</w:t>
      </w:r>
      <w:r w:rsidR="007E6B00">
        <w:rPr>
          <w:rFonts w:ascii="Arial" w:hAnsi="Arial" w:cs="Arial"/>
          <w:sz w:val="24"/>
          <w:szCs w:val="24"/>
        </w:rPr>
        <w:t xml:space="preserve"> for the football pitch floodlights</w:t>
      </w:r>
      <w:r w:rsidR="00220DC6">
        <w:rPr>
          <w:rFonts w:ascii="Arial" w:hAnsi="Arial" w:cs="Arial"/>
          <w:sz w:val="24"/>
          <w:szCs w:val="24"/>
        </w:rPr>
        <w:t xml:space="preserve">, </w:t>
      </w:r>
      <w:r w:rsidR="009C1073" w:rsidRPr="00220DC6">
        <w:rPr>
          <w:rFonts w:ascii="Arial" w:hAnsi="Arial" w:cs="Arial"/>
          <w:sz w:val="24"/>
          <w:szCs w:val="24"/>
        </w:rPr>
        <w:t xml:space="preserve">which was forwarded to Market Drayton Sports Association.  </w:t>
      </w:r>
    </w:p>
    <w:p w14:paraId="3DEE23ED" w14:textId="6CED370F" w:rsidR="00F5286E" w:rsidRDefault="00220DC6" w:rsidP="007E6B00">
      <w:pPr>
        <w:ind w:left="-142"/>
        <w:rPr>
          <w:rFonts w:ascii="Arial" w:hAnsi="Arial" w:cs="Arial"/>
          <w:sz w:val="24"/>
          <w:szCs w:val="24"/>
        </w:rPr>
      </w:pPr>
      <w:r w:rsidRPr="00220DC6">
        <w:rPr>
          <w:rFonts w:ascii="Arial" w:hAnsi="Arial" w:cs="Arial"/>
          <w:sz w:val="24"/>
          <w:szCs w:val="24"/>
        </w:rPr>
        <w:t xml:space="preserve">Minor Electrical </w:t>
      </w:r>
      <w:r w:rsidR="00F5286E">
        <w:rPr>
          <w:rFonts w:ascii="Arial" w:hAnsi="Arial" w:cs="Arial"/>
          <w:sz w:val="24"/>
          <w:szCs w:val="24"/>
        </w:rPr>
        <w:t>Installation Works certificates</w:t>
      </w:r>
      <w:r w:rsidRPr="00220DC6">
        <w:rPr>
          <w:rFonts w:ascii="Arial" w:hAnsi="Arial" w:cs="Arial"/>
          <w:sz w:val="24"/>
          <w:szCs w:val="24"/>
        </w:rPr>
        <w:t xml:space="preserve"> wer</w:t>
      </w:r>
      <w:r w:rsidR="00F5286E">
        <w:rPr>
          <w:rFonts w:ascii="Arial" w:hAnsi="Arial" w:cs="Arial"/>
          <w:sz w:val="24"/>
          <w:szCs w:val="24"/>
        </w:rPr>
        <w:t>e</w:t>
      </w:r>
      <w:r w:rsidRPr="00220DC6">
        <w:rPr>
          <w:rFonts w:ascii="Arial" w:hAnsi="Arial" w:cs="Arial"/>
          <w:sz w:val="24"/>
          <w:szCs w:val="24"/>
        </w:rPr>
        <w:t xml:space="preserve"> issued</w:t>
      </w:r>
      <w:r>
        <w:rPr>
          <w:rFonts w:ascii="Arial" w:hAnsi="Arial" w:cs="Arial"/>
          <w:sz w:val="24"/>
          <w:szCs w:val="24"/>
        </w:rPr>
        <w:t xml:space="preserve"> by the Contractor in </w:t>
      </w:r>
      <w:r w:rsidR="00F5286E">
        <w:rPr>
          <w:rFonts w:ascii="Arial" w:hAnsi="Arial" w:cs="Arial"/>
          <w:sz w:val="24"/>
          <w:szCs w:val="24"/>
        </w:rPr>
        <w:t>February 2024</w:t>
      </w:r>
      <w:r w:rsidRPr="00220DC6">
        <w:rPr>
          <w:rFonts w:ascii="Arial" w:hAnsi="Arial" w:cs="Arial"/>
          <w:sz w:val="24"/>
          <w:szCs w:val="24"/>
        </w:rPr>
        <w:t>; unfortunately</w:t>
      </w:r>
      <w:r w:rsidR="0097774D">
        <w:rPr>
          <w:rFonts w:ascii="Arial" w:hAnsi="Arial" w:cs="Arial"/>
          <w:sz w:val="24"/>
          <w:szCs w:val="24"/>
        </w:rPr>
        <w:t>,</w:t>
      </w:r>
      <w:r w:rsidRPr="00220DC6">
        <w:rPr>
          <w:rFonts w:ascii="Arial" w:hAnsi="Arial" w:cs="Arial"/>
          <w:sz w:val="24"/>
          <w:szCs w:val="24"/>
        </w:rPr>
        <w:t xml:space="preserve"> when we requested the EICR’s be updated to reflect the work undertaken some areas </w:t>
      </w:r>
      <w:r>
        <w:rPr>
          <w:rFonts w:ascii="Arial" w:hAnsi="Arial" w:cs="Arial"/>
          <w:sz w:val="24"/>
          <w:szCs w:val="24"/>
        </w:rPr>
        <w:t xml:space="preserve">of work were identified </w:t>
      </w:r>
      <w:r w:rsidR="007E6B00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>had</w:t>
      </w:r>
      <w:r w:rsidRPr="00220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 been</w:t>
      </w:r>
      <w:r w:rsidRPr="00220DC6">
        <w:rPr>
          <w:rFonts w:ascii="Arial" w:hAnsi="Arial" w:cs="Arial"/>
          <w:sz w:val="24"/>
          <w:szCs w:val="24"/>
        </w:rPr>
        <w:t xml:space="preserve"> completed.   Following a site visit with the contractor this work has now been completed and updated EICR’s have been produced for the site with the exclusion of</w:t>
      </w:r>
      <w:r w:rsidR="007E6B00">
        <w:rPr>
          <w:rFonts w:ascii="Arial" w:hAnsi="Arial" w:cs="Arial"/>
          <w:sz w:val="24"/>
          <w:szCs w:val="24"/>
        </w:rPr>
        <w:t>:</w:t>
      </w:r>
    </w:p>
    <w:p w14:paraId="3548F89B" w14:textId="0E9F645F" w:rsidR="007E6B00" w:rsidRPr="007E6B00" w:rsidRDefault="007E6B00" w:rsidP="007E6B00">
      <w:pPr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7E6B0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7E6B00">
        <w:rPr>
          <w:rFonts w:ascii="Arial" w:hAnsi="Arial" w:cs="Arial"/>
          <w:sz w:val="24"/>
          <w:szCs w:val="24"/>
        </w:rPr>
        <w:t>the existing car park lighting poles, lamp heads and supply cables from the site power supply bunker.</w:t>
      </w:r>
    </w:p>
    <w:p w14:paraId="4B7624CE" w14:textId="4C55B220" w:rsidR="007E6B00" w:rsidRPr="007E6B00" w:rsidRDefault="007E6B00" w:rsidP="007E6B00">
      <w:pPr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7E6B0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t</w:t>
      </w:r>
      <w:r w:rsidRPr="007E6B00">
        <w:rPr>
          <w:rFonts w:ascii="Arial" w:hAnsi="Arial" w:cs="Arial"/>
          <w:sz w:val="24"/>
          <w:szCs w:val="24"/>
        </w:rPr>
        <w:t xml:space="preserve">he existing MDTFC flood light </w:t>
      </w:r>
      <w:proofErr w:type="gramStart"/>
      <w:r w:rsidRPr="007E6B00">
        <w:rPr>
          <w:rFonts w:ascii="Arial" w:hAnsi="Arial" w:cs="Arial"/>
          <w:sz w:val="24"/>
          <w:szCs w:val="24"/>
        </w:rPr>
        <w:t>towers(</w:t>
      </w:r>
      <w:proofErr w:type="gramEnd"/>
      <w:r w:rsidRPr="007E6B00">
        <w:rPr>
          <w:rFonts w:ascii="Arial" w:hAnsi="Arial" w:cs="Arial"/>
          <w:sz w:val="24"/>
          <w:szCs w:val="24"/>
        </w:rPr>
        <w:t>4 off) all existing lighting heads installed, and all power cables from the site power supply, and any power cables between said 4 towers.</w:t>
      </w:r>
    </w:p>
    <w:p w14:paraId="0E6ECC27" w14:textId="13DA55D3" w:rsidR="007E6B00" w:rsidRPr="007E6B00" w:rsidRDefault="007E6B00" w:rsidP="007E6B00">
      <w:pPr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7E6B0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7E6B00">
        <w:rPr>
          <w:rFonts w:ascii="Arial" w:hAnsi="Arial" w:cs="Arial"/>
          <w:sz w:val="24"/>
          <w:szCs w:val="24"/>
        </w:rPr>
        <w:t xml:space="preserve">the existing MDRFC training pitch flood light towers (2 off plus lighting heads on 2 shared </w:t>
      </w:r>
      <w:proofErr w:type="gramStart"/>
      <w:r w:rsidRPr="007E6B00">
        <w:rPr>
          <w:rFonts w:ascii="Arial" w:hAnsi="Arial" w:cs="Arial"/>
          <w:sz w:val="24"/>
          <w:szCs w:val="24"/>
        </w:rPr>
        <w:t>towers)all</w:t>
      </w:r>
      <w:proofErr w:type="gramEnd"/>
      <w:r w:rsidRPr="007E6B00">
        <w:rPr>
          <w:rFonts w:ascii="Arial" w:hAnsi="Arial" w:cs="Arial"/>
          <w:sz w:val="24"/>
          <w:szCs w:val="24"/>
        </w:rPr>
        <w:t xml:space="preserve"> installed lighting heads, and all power cables from the site power supply bunker, and any power cables between these towers and the shared tower lighting heads.</w:t>
      </w:r>
    </w:p>
    <w:p w14:paraId="2558ADB6" w14:textId="3A1B33CE" w:rsidR="007E6B00" w:rsidRDefault="007E6B00" w:rsidP="007E6B00">
      <w:pPr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7E6B0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7E6B00">
        <w:rPr>
          <w:rFonts w:ascii="Arial" w:hAnsi="Arial" w:cs="Arial"/>
          <w:sz w:val="24"/>
          <w:szCs w:val="24"/>
        </w:rPr>
        <w:t xml:space="preserve">the existing MDRFC pitch flood lights </w:t>
      </w:r>
      <w:proofErr w:type="gramStart"/>
      <w:r w:rsidRPr="007E6B00">
        <w:rPr>
          <w:rFonts w:ascii="Arial" w:hAnsi="Arial" w:cs="Arial"/>
          <w:sz w:val="24"/>
          <w:szCs w:val="24"/>
        </w:rPr>
        <w:t>( 6</w:t>
      </w:r>
      <w:proofErr w:type="gramEnd"/>
      <w:r w:rsidRPr="007E6B00">
        <w:rPr>
          <w:rFonts w:ascii="Arial" w:hAnsi="Arial" w:cs="Arial"/>
          <w:sz w:val="24"/>
          <w:szCs w:val="24"/>
        </w:rPr>
        <w:t xml:space="preserve"> off) all existing lighting heads installed and all power cables from the site power supply bunker, and any power cables between said 6 Towers.</w:t>
      </w:r>
    </w:p>
    <w:p w14:paraId="56B9B76D" w14:textId="77777777" w:rsidR="007E6B00" w:rsidRDefault="007E6B00" w:rsidP="007E6B00">
      <w:pPr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</w:p>
    <w:p w14:paraId="20509130" w14:textId="26B5657F" w:rsidR="00220DC6" w:rsidRPr="00220DC6" w:rsidRDefault="00F5286E" w:rsidP="00220DC6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outstanding </w:t>
      </w:r>
      <w:r w:rsidR="007E6B00">
        <w:rPr>
          <w:rFonts w:ascii="Arial" w:hAnsi="Arial" w:cs="Arial"/>
          <w:sz w:val="24"/>
          <w:szCs w:val="24"/>
        </w:rPr>
        <w:t xml:space="preserve">electrical testing of </w:t>
      </w:r>
      <w:r>
        <w:rPr>
          <w:rFonts w:ascii="Arial" w:hAnsi="Arial" w:cs="Arial"/>
          <w:sz w:val="24"/>
          <w:szCs w:val="24"/>
        </w:rPr>
        <w:t xml:space="preserve">the </w:t>
      </w:r>
      <w:r w:rsidR="007E6B00">
        <w:rPr>
          <w:rFonts w:ascii="Arial" w:hAnsi="Arial" w:cs="Arial"/>
          <w:sz w:val="24"/>
          <w:szCs w:val="24"/>
        </w:rPr>
        <w:t>floodlights and carparking lights has been passed back to</w:t>
      </w:r>
      <w:r w:rsidR="00220DC6">
        <w:rPr>
          <w:rFonts w:ascii="Arial" w:hAnsi="Arial" w:cs="Arial"/>
          <w:sz w:val="24"/>
          <w:szCs w:val="24"/>
        </w:rPr>
        <w:t xml:space="preserve"> Market Drayton Sports </w:t>
      </w:r>
      <w:r w:rsidR="009848AA">
        <w:rPr>
          <w:rFonts w:ascii="Arial" w:hAnsi="Arial" w:cs="Arial"/>
          <w:sz w:val="24"/>
          <w:szCs w:val="24"/>
        </w:rPr>
        <w:t>Association.  They</w:t>
      </w:r>
      <w:r w:rsidR="00220DC6">
        <w:rPr>
          <w:rFonts w:ascii="Arial" w:hAnsi="Arial" w:cs="Arial"/>
          <w:sz w:val="24"/>
          <w:szCs w:val="24"/>
        </w:rPr>
        <w:t xml:space="preserve"> are in the process of </w:t>
      </w:r>
      <w:r>
        <w:rPr>
          <w:rFonts w:ascii="Arial" w:hAnsi="Arial" w:cs="Arial"/>
          <w:sz w:val="24"/>
          <w:szCs w:val="24"/>
        </w:rPr>
        <w:t xml:space="preserve">installing new flood lights on the football pitch and are </w:t>
      </w:r>
      <w:r w:rsidR="0097774D">
        <w:rPr>
          <w:rFonts w:ascii="Arial" w:hAnsi="Arial" w:cs="Arial"/>
          <w:sz w:val="24"/>
          <w:szCs w:val="24"/>
        </w:rPr>
        <w:t>obtaining</w:t>
      </w:r>
      <w:r>
        <w:rPr>
          <w:rFonts w:ascii="Arial" w:hAnsi="Arial" w:cs="Arial"/>
          <w:sz w:val="24"/>
          <w:szCs w:val="24"/>
        </w:rPr>
        <w:t xml:space="preserve"> structural tests for </w:t>
      </w:r>
      <w:r w:rsidR="007E6B00">
        <w:rPr>
          <w:rFonts w:ascii="Arial" w:hAnsi="Arial" w:cs="Arial"/>
          <w:sz w:val="24"/>
          <w:szCs w:val="24"/>
        </w:rPr>
        <w:t>the other floodlights</w:t>
      </w:r>
      <w:r>
        <w:rPr>
          <w:rFonts w:ascii="Arial" w:hAnsi="Arial" w:cs="Arial"/>
          <w:sz w:val="24"/>
          <w:szCs w:val="24"/>
        </w:rPr>
        <w:t>.</w:t>
      </w:r>
    </w:p>
    <w:p w14:paraId="32019736" w14:textId="77777777" w:rsidR="006450C9" w:rsidRDefault="006450C9" w:rsidP="00F5286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A80849" w14:textId="77777777" w:rsidR="006450C9" w:rsidRDefault="006450C9" w:rsidP="00525634">
      <w:pPr>
        <w:ind w:left="-14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533D8F" w14:textId="1C0370B5" w:rsidR="006412A1" w:rsidRPr="006412A1" w:rsidRDefault="006412A1">
      <w:pPr>
        <w:rPr>
          <w:rFonts w:ascii="Arial" w:hAnsi="Arial" w:cs="Arial"/>
          <w:sz w:val="24"/>
          <w:szCs w:val="24"/>
        </w:rPr>
      </w:pPr>
    </w:p>
    <w:sectPr w:rsidR="006412A1" w:rsidRPr="006412A1" w:rsidSect="00EB3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2B797" w14:textId="77777777" w:rsidR="00FD0CE5" w:rsidRDefault="00FD0CE5" w:rsidP="00FD0CE5">
      <w:pPr>
        <w:spacing w:after="0" w:line="240" w:lineRule="auto"/>
      </w:pPr>
      <w:r>
        <w:separator/>
      </w:r>
    </w:p>
  </w:endnote>
  <w:endnote w:type="continuationSeparator" w:id="0">
    <w:p w14:paraId="72E16725" w14:textId="77777777" w:rsidR="00FD0CE5" w:rsidRDefault="00FD0CE5" w:rsidP="00F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0AA9" w14:textId="77777777" w:rsidR="00FD0CE5" w:rsidRDefault="00FD0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1D5CF" w14:textId="77777777" w:rsidR="00FD0CE5" w:rsidRDefault="00FD0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A1DB2" w14:textId="77777777" w:rsidR="00FD0CE5" w:rsidRDefault="00FD0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3C6C" w14:textId="77777777" w:rsidR="00FD0CE5" w:rsidRDefault="00FD0CE5" w:rsidP="00FD0CE5">
      <w:pPr>
        <w:spacing w:after="0" w:line="240" w:lineRule="auto"/>
      </w:pPr>
      <w:r>
        <w:separator/>
      </w:r>
    </w:p>
  </w:footnote>
  <w:footnote w:type="continuationSeparator" w:id="0">
    <w:p w14:paraId="0B7BEFD3" w14:textId="77777777" w:rsidR="00FD0CE5" w:rsidRDefault="00FD0CE5" w:rsidP="00FD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17078" w14:textId="77777777" w:rsidR="00FD0CE5" w:rsidRDefault="00FD0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063D" w14:textId="1D19B48A" w:rsidR="00FD0CE5" w:rsidRDefault="00FD0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C747" w14:textId="77777777" w:rsidR="00FD0CE5" w:rsidRDefault="00FD0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331"/>
    <w:multiLevelType w:val="hybridMultilevel"/>
    <w:tmpl w:val="BC4ADB5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1AF404B"/>
    <w:multiLevelType w:val="hybridMultilevel"/>
    <w:tmpl w:val="5D04CE3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70167891">
    <w:abstractNumId w:val="0"/>
  </w:num>
  <w:num w:numId="2" w16cid:durableId="168416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E3"/>
    <w:rsid w:val="000068DC"/>
    <w:rsid w:val="000D76DC"/>
    <w:rsid w:val="000F0730"/>
    <w:rsid w:val="0011014C"/>
    <w:rsid w:val="00111223"/>
    <w:rsid w:val="001134FD"/>
    <w:rsid w:val="001149E3"/>
    <w:rsid w:val="00116F77"/>
    <w:rsid w:val="00146549"/>
    <w:rsid w:val="0017375D"/>
    <w:rsid w:val="00220DC6"/>
    <w:rsid w:val="00257F8A"/>
    <w:rsid w:val="00281BF7"/>
    <w:rsid w:val="002E6D1E"/>
    <w:rsid w:val="002F7A5E"/>
    <w:rsid w:val="00313DDD"/>
    <w:rsid w:val="003C5AAD"/>
    <w:rsid w:val="003D1C23"/>
    <w:rsid w:val="003F1F2B"/>
    <w:rsid w:val="00403598"/>
    <w:rsid w:val="004215C4"/>
    <w:rsid w:val="0042712F"/>
    <w:rsid w:val="0048664A"/>
    <w:rsid w:val="004D7D2B"/>
    <w:rsid w:val="00503DFF"/>
    <w:rsid w:val="00525634"/>
    <w:rsid w:val="00636E02"/>
    <w:rsid w:val="006412A1"/>
    <w:rsid w:val="00643F29"/>
    <w:rsid w:val="006450C9"/>
    <w:rsid w:val="006E1D6A"/>
    <w:rsid w:val="007A3C5D"/>
    <w:rsid w:val="007E6B00"/>
    <w:rsid w:val="00820125"/>
    <w:rsid w:val="00950287"/>
    <w:rsid w:val="0097769C"/>
    <w:rsid w:val="0097774D"/>
    <w:rsid w:val="009848AA"/>
    <w:rsid w:val="009B00DD"/>
    <w:rsid w:val="009C1073"/>
    <w:rsid w:val="009E206F"/>
    <w:rsid w:val="009E402B"/>
    <w:rsid w:val="00A32B2D"/>
    <w:rsid w:val="00A43D00"/>
    <w:rsid w:val="00A4593D"/>
    <w:rsid w:val="00AE7E38"/>
    <w:rsid w:val="00C10DB2"/>
    <w:rsid w:val="00C50755"/>
    <w:rsid w:val="00CB6058"/>
    <w:rsid w:val="00CF3E90"/>
    <w:rsid w:val="00DA1024"/>
    <w:rsid w:val="00DA5F7D"/>
    <w:rsid w:val="00DC6E9B"/>
    <w:rsid w:val="00DE4765"/>
    <w:rsid w:val="00EA2394"/>
    <w:rsid w:val="00EB33C4"/>
    <w:rsid w:val="00EE662C"/>
    <w:rsid w:val="00EE76BD"/>
    <w:rsid w:val="00F0367E"/>
    <w:rsid w:val="00F5286E"/>
    <w:rsid w:val="00F75FDA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D7C144"/>
  <w15:chartTrackingRefBased/>
  <w15:docId w15:val="{3D9FD087-740E-472C-BEFE-C4606397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1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CE5"/>
  </w:style>
  <w:style w:type="paragraph" w:styleId="Footer">
    <w:name w:val="footer"/>
    <w:basedOn w:val="Normal"/>
    <w:link w:val="FooterChar"/>
    <w:uiPriority w:val="99"/>
    <w:unhideWhenUsed/>
    <w:rsid w:val="00FD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6</cp:revision>
  <cp:lastPrinted>2024-08-19T12:15:00Z</cp:lastPrinted>
  <dcterms:created xsi:type="dcterms:W3CDTF">2024-08-19T13:09:00Z</dcterms:created>
  <dcterms:modified xsi:type="dcterms:W3CDTF">2024-08-22T13:51:00Z</dcterms:modified>
</cp:coreProperties>
</file>