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7BF4" w14:textId="376C5EBF" w:rsidR="00F7513B" w:rsidRDefault="00042789" w:rsidP="00F7513B">
      <w:pPr>
        <w:spacing w:before="17"/>
        <w:ind w:left="1506" w:right="2758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B890C" wp14:editId="1EE42069">
                <wp:simplePos x="0" y="0"/>
                <wp:positionH relativeFrom="column">
                  <wp:posOffset>3733800</wp:posOffset>
                </wp:positionH>
                <wp:positionV relativeFrom="paragraph">
                  <wp:posOffset>-982980</wp:posOffset>
                </wp:positionV>
                <wp:extent cx="2505075" cy="981075"/>
                <wp:effectExtent l="0" t="0" r="28575" b="28575"/>
                <wp:wrapNone/>
                <wp:docPr id="3824135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323BE" w14:textId="77777777" w:rsidR="00042789" w:rsidRDefault="00042789" w:rsidP="0004278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D62CD">
                              <w:rPr>
                                <w:sz w:val="24"/>
                                <w:szCs w:val="24"/>
                              </w:rPr>
                              <w:t>Services and Facilities Meeting</w:t>
                            </w:r>
                          </w:p>
                          <w:p w14:paraId="642521AA" w14:textId="77777777" w:rsidR="00042789" w:rsidRPr="00042789" w:rsidRDefault="00042789" w:rsidP="0004278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DF175A" w14:textId="77777777" w:rsidR="00042789" w:rsidRDefault="00042789" w:rsidP="0004278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D62CD">
                              <w:rPr>
                                <w:sz w:val="24"/>
                                <w:szCs w:val="24"/>
                              </w:rPr>
                              <w:t>3 October 2024</w:t>
                            </w:r>
                          </w:p>
                          <w:p w14:paraId="7B4901DE" w14:textId="77777777" w:rsidR="00042789" w:rsidRPr="00042789" w:rsidRDefault="00042789" w:rsidP="0004278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8F9DC1" w14:textId="620ACE18" w:rsidR="00042789" w:rsidRDefault="00042789" w:rsidP="0004278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D62CD">
                              <w:rPr>
                                <w:sz w:val="24"/>
                                <w:szCs w:val="24"/>
                              </w:rPr>
                              <w:t>Appendix SF08</w:t>
                            </w:r>
                            <w:r w:rsidR="004764CA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530095C" w14:textId="77777777" w:rsidR="00042789" w:rsidRPr="004D62CD" w:rsidRDefault="00042789" w:rsidP="0004278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989DD3" w14:textId="77777777" w:rsidR="00042789" w:rsidRDefault="00042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B89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4pt;margin-top:-77.4pt;width:19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HuNwIAAHw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HA9Hk3SSXk8o4ei7vRkGG2GS821jnf8uoCbByKnFtkS2&#10;2H7lfBd6DAmPOVBVsayUipsgBbFQluwZNlH5mCOCv4lSmjQ5vfo6SSPwG1+APt3fKMZf+/QuohBP&#10;acz5XHuwfLtpe0I2UByQJwudhJzhywpxV8z5J2ZRM0gNzoF/xEUqwGSgtygpwf7+13mIx1ail5IG&#10;NZhT92vHrKBE/dDY5NvheBxEGzfjyfUIN/bSs7n06F29AGRoiBNneDRDvFdHU1qoX3Bc5uFVdDHN&#10;8e2c+qO58N1k4LhxMZ/HIJSpYX6l14YH6NCRwOdz+8Ks6fvpUQkPcFQry961tYsNNzXMdx5kFXse&#10;CO5Y7XlHiUfV9OMYZuhyH6POP43ZHwAAAP//AwBQSwMEFAAGAAgAAAAhAFTp4/zdAAAACgEAAA8A&#10;AABkcnMvZG93bnJldi54bWxMj8FOwzAMhu9IvENkJG5bukFRVppOgAYXTgzEOWu8JKJJqiTryttj&#10;TnC0/ev397Xb2Q9swpRdDBJWywoYhj5qF4yEj/fnhQCWiwpaDTGghG/MsO0uL1rV6HgObzjti2FU&#10;EnKjJNhSxobz3Fv0Ki/jiIFux5i8KjQmw3VSZyr3A19X1R33ygX6YNWITxb7r/3JS9g9mo3phUp2&#10;J7Rz0/x5fDUvUl5fzQ/3wArO5S8Mv/iEDh0xHeIp6MwGCbUQ5FIkLFb1LUlQZCPWNbADrW6Ady3/&#10;r9D9AAAA//8DAFBLAQItABQABgAIAAAAIQC2gziS/gAAAOEBAAATAAAAAAAAAAAAAAAAAAAAAABb&#10;Q29udGVudF9UeXBlc10ueG1sUEsBAi0AFAAGAAgAAAAhADj9If/WAAAAlAEAAAsAAAAAAAAAAAAA&#10;AAAALwEAAF9yZWxzLy5yZWxzUEsBAi0AFAAGAAgAAAAhALnpwe43AgAAfAQAAA4AAAAAAAAAAAAA&#10;AAAALgIAAGRycy9lMm9Eb2MueG1sUEsBAi0AFAAGAAgAAAAhAFTp4/zdAAAACgEAAA8AAAAAAAAA&#10;AAAAAAAAkQQAAGRycy9kb3ducmV2LnhtbFBLBQYAAAAABAAEAPMAAACbBQAAAAA=&#10;" fillcolor="white [3201]" strokeweight=".5pt">
                <v:textbox>
                  <w:txbxContent>
                    <w:p w14:paraId="72E323BE" w14:textId="77777777" w:rsidR="00042789" w:rsidRDefault="00042789" w:rsidP="0004278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4D62CD">
                        <w:rPr>
                          <w:sz w:val="24"/>
                          <w:szCs w:val="24"/>
                        </w:rPr>
                        <w:t>Services and Facilities Meeting</w:t>
                      </w:r>
                    </w:p>
                    <w:p w14:paraId="642521AA" w14:textId="77777777" w:rsidR="00042789" w:rsidRPr="00042789" w:rsidRDefault="00042789" w:rsidP="00042789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0EDF175A" w14:textId="77777777" w:rsidR="00042789" w:rsidRDefault="00042789" w:rsidP="0004278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4D62CD">
                        <w:rPr>
                          <w:sz w:val="24"/>
                          <w:szCs w:val="24"/>
                        </w:rPr>
                        <w:t>3 October 2024</w:t>
                      </w:r>
                    </w:p>
                    <w:p w14:paraId="7B4901DE" w14:textId="77777777" w:rsidR="00042789" w:rsidRPr="00042789" w:rsidRDefault="00042789" w:rsidP="00042789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1F8F9DC1" w14:textId="620ACE18" w:rsidR="00042789" w:rsidRDefault="00042789" w:rsidP="0004278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4D62CD">
                        <w:rPr>
                          <w:sz w:val="24"/>
                          <w:szCs w:val="24"/>
                        </w:rPr>
                        <w:t>Appendix SF08</w:t>
                      </w:r>
                      <w:r w:rsidR="004764CA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5530095C" w14:textId="77777777" w:rsidR="00042789" w:rsidRPr="004D62CD" w:rsidRDefault="00042789" w:rsidP="0004278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4F989DD3" w14:textId="77777777" w:rsidR="00042789" w:rsidRDefault="00042789"/>
                  </w:txbxContent>
                </v:textbox>
              </v:shape>
            </w:pict>
          </mc:Fallback>
        </mc:AlternateContent>
      </w:r>
      <w:r w:rsidR="00F7513B">
        <w:rPr>
          <w:b/>
        </w:rPr>
        <w:t>TERMLY MONITORING AND EVALUATION SCHEDULE</w:t>
      </w:r>
    </w:p>
    <w:p w14:paraId="68283952" w14:textId="189F29CA" w:rsidR="00F7513B" w:rsidRDefault="00F7513B" w:rsidP="00F7513B">
      <w:pPr>
        <w:spacing w:before="17"/>
        <w:ind w:left="1506" w:right="2745"/>
        <w:jc w:val="center"/>
      </w:pPr>
    </w:p>
    <w:p w14:paraId="6A2BFE64" w14:textId="77777777" w:rsidR="00F7513B" w:rsidRDefault="00F7513B" w:rsidP="00F7513B">
      <w:pPr>
        <w:pStyle w:val="BodyText"/>
        <w:rPr>
          <w:sz w:val="25"/>
        </w:rPr>
      </w:pPr>
    </w:p>
    <w:p w14:paraId="34CB28FB" w14:textId="77777777" w:rsidR="00F7513B" w:rsidRDefault="00F7513B" w:rsidP="00F7513B">
      <w:pPr>
        <w:ind w:left="218"/>
        <w:jc w:val="both"/>
        <w:rPr>
          <w:b/>
        </w:rPr>
      </w:pPr>
      <w:r>
        <w:rPr>
          <w:b/>
        </w:rPr>
        <w:t>The purpose of termly monitoring reports is</w:t>
      </w:r>
      <w:r>
        <w:rPr>
          <w:b/>
          <w:spacing w:val="-39"/>
        </w:rPr>
        <w:t xml:space="preserve"> </w:t>
      </w:r>
      <w:r>
        <w:rPr>
          <w:b/>
        </w:rPr>
        <w:t>to:</w:t>
      </w:r>
    </w:p>
    <w:p w14:paraId="70EFF92D" w14:textId="64DBCB57" w:rsidR="00F7513B" w:rsidRDefault="00F7513B" w:rsidP="00F7513B">
      <w:pPr>
        <w:pStyle w:val="ListParagraph"/>
        <w:numPr>
          <w:ilvl w:val="0"/>
          <w:numId w:val="1"/>
        </w:numPr>
        <w:tabs>
          <w:tab w:val="left" w:pos="940"/>
        </w:tabs>
        <w:spacing w:before="17" w:line="256" w:lineRule="auto"/>
        <w:ind w:right="1462"/>
        <w:jc w:val="both"/>
      </w:pPr>
      <w:r>
        <w:t>Demonstrate how the c</w:t>
      </w:r>
      <w:r w:rsidR="004A6335">
        <w:t xml:space="preserve">lub </w:t>
      </w:r>
      <w:r>
        <w:t>is meeting the aims and outcomes contained within the agreement and the statutory</w:t>
      </w:r>
      <w:r>
        <w:rPr>
          <w:spacing w:val="-2"/>
        </w:rPr>
        <w:t xml:space="preserve"> </w:t>
      </w:r>
      <w:r w:rsidR="00340FFA">
        <w:t>requirements.</w:t>
      </w:r>
    </w:p>
    <w:p w14:paraId="7B90F31C" w14:textId="77777777" w:rsidR="00F7513B" w:rsidRDefault="00F7513B" w:rsidP="00F7513B">
      <w:pPr>
        <w:pStyle w:val="ListParagraph"/>
        <w:numPr>
          <w:ilvl w:val="0"/>
          <w:numId w:val="1"/>
        </w:numPr>
        <w:tabs>
          <w:tab w:val="left" w:pos="940"/>
        </w:tabs>
        <w:spacing w:line="252" w:lineRule="exact"/>
        <w:ind w:hanging="362"/>
        <w:jc w:val="both"/>
      </w:pPr>
      <w:r>
        <w:t>Gather service user</w:t>
      </w:r>
      <w:r>
        <w:rPr>
          <w:spacing w:val="-4"/>
        </w:rPr>
        <w:t xml:space="preserve"> </w:t>
      </w:r>
      <w:r>
        <w:t>feedback,</w:t>
      </w:r>
    </w:p>
    <w:p w14:paraId="529D4DF7" w14:textId="77777777" w:rsidR="00F7513B" w:rsidRDefault="00F7513B" w:rsidP="00F7513B">
      <w:pPr>
        <w:pStyle w:val="BodyText"/>
        <w:spacing w:before="5"/>
        <w:rPr>
          <w:sz w:val="23"/>
        </w:rPr>
      </w:pPr>
    </w:p>
    <w:p w14:paraId="77C4D299" w14:textId="77777777" w:rsidR="00F7513B" w:rsidRDefault="00F7513B" w:rsidP="00F7513B">
      <w:pPr>
        <w:ind w:left="218"/>
        <w:jc w:val="both"/>
      </w:pPr>
      <w:r>
        <w:t>The termly monitoring reports shall include:</w:t>
      </w:r>
    </w:p>
    <w:p w14:paraId="54D02E91" w14:textId="77777777" w:rsidR="00F7513B" w:rsidRDefault="00F7513B" w:rsidP="00F7513B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5251"/>
      </w:tblGrid>
      <w:tr w:rsidR="00F7513B" w14:paraId="7AD3D195" w14:textId="77777777" w:rsidTr="002966A5">
        <w:trPr>
          <w:trHeight w:val="385"/>
        </w:trPr>
        <w:tc>
          <w:tcPr>
            <w:tcW w:w="3291" w:type="dxa"/>
          </w:tcPr>
          <w:p w14:paraId="51975B99" w14:textId="77777777" w:rsidR="00F7513B" w:rsidRDefault="00F7513B" w:rsidP="00EF1DD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Provider name:</w:t>
            </w:r>
          </w:p>
        </w:tc>
        <w:tc>
          <w:tcPr>
            <w:tcW w:w="5251" w:type="dxa"/>
          </w:tcPr>
          <w:p w14:paraId="36A1DE24" w14:textId="77777777" w:rsidR="00F7513B" w:rsidRDefault="00F7513B" w:rsidP="00EF1DDE">
            <w:pPr>
              <w:pStyle w:val="TableParagraph"/>
              <w:spacing w:before="1"/>
            </w:pPr>
            <w:r>
              <w:t>SYA</w:t>
            </w:r>
          </w:p>
        </w:tc>
      </w:tr>
      <w:tr w:rsidR="00F7513B" w14:paraId="583D7F20" w14:textId="77777777" w:rsidTr="002966A5">
        <w:trPr>
          <w:trHeight w:val="381"/>
        </w:trPr>
        <w:tc>
          <w:tcPr>
            <w:tcW w:w="3291" w:type="dxa"/>
          </w:tcPr>
          <w:p w14:paraId="1533B281" w14:textId="687D6084" w:rsidR="00F7513B" w:rsidRDefault="000E68E6" w:rsidP="002966A5">
            <w:pPr>
              <w:pStyle w:val="TableParagraph"/>
              <w:spacing w:before="1"/>
            </w:pPr>
            <w:r>
              <w:rPr>
                <w:b/>
              </w:rPr>
              <w:t>Club/project</w:t>
            </w:r>
            <w:r w:rsidR="00F7513B">
              <w:rPr>
                <w:b/>
              </w:rPr>
              <w:t xml:space="preserve"> name:</w:t>
            </w:r>
          </w:p>
        </w:tc>
        <w:tc>
          <w:tcPr>
            <w:tcW w:w="5251" w:type="dxa"/>
          </w:tcPr>
          <w:p w14:paraId="7B53C871" w14:textId="7E859771" w:rsidR="00F7513B" w:rsidRDefault="00340FFA" w:rsidP="00340FFA">
            <w:pPr>
              <w:pStyle w:val="TableParagraph"/>
              <w:spacing w:before="1"/>
              <w:ind w:left="0"/>
            </w:pPr>
            <w:r>
              <w:t xml:space="preserve"> Market Drayton </w:t>
            </w:r>
            <w:r w:rsidR="00D261AF">
              <w:t xml:space="preserve">Seniors </w:t>
            </w:r>
          </w:p>
        </w:tc>
      </w:tr>
      <w:tr w:rsidR="00F7513B" w14:paraId="2C688079" w14:textId="77777777" w:rsidTr="002966A5">
        <w:trPr>
          <w:trHeight w:val="385"/>
        </w:trPr>
        <w:tc>
          <w:tcPr>
            <w:tcW w:w="3291" w:type="dxa"/>
          </w:tcPr>
          <w:p w14:paraId="4A42D401" w14:textId="77777777" w:rsidR="00F7513B" w:rsidRDefault="00F7513B" w:rsidP="00EF1DD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Term:</w:t>
            </w:r>
          </w:p>
        </w:tc>
        <w:tc>
          <w:tcPr>
            <w:tcW w:w="5251" w:type="dxa"/>
          </w:tcPr>
          <w:p w14:paraId="00CBFAFE" w14:textId="6DE842C3" w:rsidR="00F7513B" w:rsidRDefault="002F189E" w:rsidP="00B42DA8">
            <w:pPr>
              <w:pStyle w:val="TableParagraph"/>
              <w:spacing w:before="1"/>
            </w:pPr>
            <w:r>
              <w:t>Summer</w:t>
            </w:r>
          </w:p>
        </w:tc>
      </w:tr>
      <w:tr w:rsidR="00F7513B" w14:paraId="2F866AF4" w14:textId="77777777" w:rsidTr="002966A5">
        <w:trPr>
          <w:trHeight w:val="385"/>
        </w:trPr>
        <w:tc>
          <w:tcPr>
            <w:tcW w:w="3291" w:type="dxa"/>
          </w:tcPr>
          <w:p w14:paraId="40155D27" w14:textId="77777777" w:rsidR="00F7513B" w:rsidRDefault="00F7513B" w:rsidP="00EF1DD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251" w:type="dxa"/>
          </w:tcPr>
          <w:p w14:paraId="0EA3732E" w14:textId="0C2D4E49" w:rsidR="00F7513B" w:rsidRDefault="003F7676" w:rsidP="00B42DA8">
            <w:pPr>
              <w:pStyle w:val="TableParagraph"/>
              <w:spacing w:before="1"/>
            </w:pPr>
            <w:r>
              <w:t>July 2024</w:t>
            </w:r>
          </w:p>
        </w:tc>
      </w:tr>
    </w:tbl>
    <w:p w14:paraId="52C1D1CE" w14:textId="77777777" w:rsidR="00F7513B" w:rsidRDefault="00F7513B" w:rsidP="00F7513B">
      <w:pPr>
        <w:pStyle w:val="BodyText"/>
        <w:spacing w:before="9"/>
        <w:rPr>
          <w:sz w:val="23"/>
        </w:rPr>
      </w:pPr>
    </w:p>
    <w:p w14:paraId="709AAA65" w14:textId="77777777" w:rsidR="00F7513B" w:rsidRDefault="00F7513B" w:rsidP="00F7513B">
      <w:pPr>
        <w:pStyle w:val="ListParagraph"/>
        <w:numPr>
          <w:ilvl w:val="0"/>
          <w:numId w:val="2"/>
        </w:numPr>
        <w:tabs>
          <w:tab w:val="left" w:pos="579"/>
        </w:tabs>
        <w:rPr>
          <w:b/>
        </w:rPr>
      </w:pPr>
      <w:r>
        <w:rPr>
          <w:b/>
        </w:rPr>
        <w:t>Outcomes</w:t>
      </w:r>
    </w:p>
    <w:p w14:paraId="7887C75E" w14:textId="77777777" w:rsidR="00F7513B" w:rsidRDefault="00F7513B" w:rsidP="00F7513B">
      <w:pPr>
        <w:spacing w:before="138" w:line="256" w:lineRule="auto"/>
        <w:ind w:left="218" w:right="1490"/>
      </w:pPr>
      <w:r>
        <w:t>Please give specific examples/case studies of how your service has contributed to the Children and Young People Outcomes during the last</w:t>
      </w:r>
      <w:r>
        <w:rPr>
          <w:spacing w:val="-16"/>
        </w:rPr>
        <w:t xml:space="preserve"> </w:t>
      </w:r>
      <w:r>
        <w:t>term:</w:t>
      </w:r>
    </w:p>
    <w:p w14:paraId="0BF869E5" w14:textId="77777777" w:rsidR="00F7513B" w:rsidRDefault="00F7513B" w:rsidP="00F7513B">
      <w:pPr>
        <w:pStyle w:val="ListParagraph"/>
        <w:numPr>
          <w:ilvl w:val="1"/>
          <w:numId w:val="2"/>
        </w:numPr>
        <w:tabs>
          <w:tab w:val="left" w:pos="940"/>
        </w:tabs>
        <w:spacing w:before="119" w:line="256" w:lineRule="auto"/>
        <w:ind w:right="1473"/>
      </w:pPr>
      <w:r>
        <w:t>Ensure all children and young people are safe and well looked after in a supportive</w:t>
      </w:r>
      <w:r>
        <w:rPr>
          <w:spacing w:val="-2"/>
        </w:rPr>
        <w:t xml:space="preserve"> </w:t>
      </w:r>
      <w:r>
        <w:t>environment</w:t>
      </w:r>
    </w:p>
    <w:p w14:paraId="54033CB3" w14:textId="77777777" w:rsidR="00F7513B" w:rsidRDefault="00F7513B" w:rsidP="00F7513B">
      <w:pPr>
        <w:pStyle w:val="ListParagraph"/>
        <w:numPr>
          <w:ilvl w:val="1"/>
          <w:numId w:val="2"/>
        </w:numPr>
        <w:tabs>
          <w:tab w:val="left" w:pos="940"/>
        </w:tabs>
        <w:spacing w:before="137" w:line="256" w:lineRule="auto"/>
        <w:ind w:right="1472"/>
      </w:pPr>
      <w:r>
        <w:t xml:space="preserve">Ensure the emotional well-being of children and young people by </w:t>
      </w:r>
      <w:r w:rsidR="00F14C59">
        <w:t>focusing</w:t>
      </w:r>
      <w:r>
        <w:t xml:space="preserve"> on prevention and early</w:t>
      </w:r>
      <w:r>
        <w:rPr>
          <w:spacing w:val="-6"/>
        </w:rPr>
        <w:t xml:space="preserve"> </w:t>
      </w:r>
      <w:r>
        <w:t>intervention</w:t>
      </w:r>
    </w:p>
    <w:p w14:paraId="1B3C75F2" w14:textId="77777777" w:rsidR="00F7513B" w:rsidRDefault="00F7513B" w:rsidP="00F7513B">
      <w:pPr>
        <w:pStyle w:val="ListParagraph"/>
        <w:numPr>
          <w:ilvl w:val="1"/>
          <w:numId w:val="2"/>
        </w:numPr>
        <w:tabs>
          <w:tab w:val="left" w:pos="940"/>
        </w:tabs>
        <w:spacing w:before="120"/>
        <w:ind w:hanging="362"/>
      </w:pPr>
      <w:r>
        <w:t>Keep more children healthy and reduce health</w:t>
      </w:r>
      <w:r>
        <w:rPr>
          <w:spacing w:val="-12"/>
        </w:rPr>
        <w:t xml:space="preserve"> </w:t>
      </w:r>
      <w:r>
        <w:t>inequalities</w:t>
      </w:r>
    </w:p>
    <w:p w14:paraId="3D054E38" w14:textId="52BE244B" w:rsidR="004A6335" w:rsidRDefault="004A6335" w:rsidP="004A6335">
      <w:pPr>
        <w:pStyle w:val="ListParagraph"/>
        <w:tabs>
          <w:tab w:val="left" w:pos="940"/>
        </w:tabs>
        <w:spacing w:before="120"/>
        <w:ind w:left="578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2966A5" w:rsidRPr="00692EB0" w14:paraId="56F784F5" w14:textId="77777777" w:rsidTr="0FA92337">
        <w:tc>
          <w:tcPr>
            <w:tcW w:w="1951" w:type="dxa"/>
          </w:tcPr>
          <w:p w14:paraId="0B797118" w14:textId="4CF4542D" w:rsidR="004A6335" w:rsidRPr="004A6335" w:rsidRDefault="004A6335" w:rsidP="004A6335">
            <w:pPr>
              <w:tabs>
                <w:tab w:val="left" w:pos="940"/>
              </w:tabs>
              <w:spacing w:before="120"/>
            </w:pPr>
            <w:r w:rsidRPr="004A6335">
              <w:rPr>
                <w:rFonts w:ascii="Verdana" w:hAnsi="Verdana"/>
                <w:b/>
                <w:bCs/>
              </w:rPr>
              <w:t>What we have done to increase/ improve physical health</w:t>
            </w:r>
          </w:p>
          <w:p w14:paraId="14733772" w14:textId="7CE6B286" w:rsidR="002966A5" w:rsidRPr="00692EB0" w:rsidRDefault="002966A5" w:rsidP="002966A5">
            <w:pPr>
              <w:tabs>
                <w:tab w:val="left" w:pos="940"/>
              </w:tabs>
              <w:spacing w:before="120"/>
              <w:rPr>
                <w:rFonts w:ascii="Verdana" w:hAnsi="Verdana"/>
                <w:b/>
                <w:bCs/>
              </w:rPr>
            </w:pPr>
          </w:p>
        </w:tc>
        <w:tc>
          <w:tcPr>
            <w:tcW w:w="7291" w:type="dxa"/>
          </w:tcPr>
          <w:p w14:paraId="16827201" w14:textId="0B0D80D2" w:rsidR="004A6335" w:rsidRDefault="00D261AF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This term has been quite </w:t>
            </w:r>
            <w:r w:rsidR="00F0373F">
              <w:rPr>
                <w:rFonts w:ascii="Verdana" w:hAnsi="Verdana"/>
              </w:rPr>
              <w:t xml:space="preserve">quiet with the </w:t>
            </w:r>
            <w:r w:rsidR="004A1272">
              <w:rPr>
                <w:rFonts w:ascii="Verdana" w:hAnsi="Verdana"/>
              </w:rPr>
              <w:t>seniors,</w:t>
            </w:r>
            <w:r w:rsidR="00F0373F">
              <w:rPr>
                <w:rFonts w:ascii="Verdana" w:hAnsi="Verdana"/>
              </w:rPr>
              <w:t xml:space="preserve"> but they have enjoyed team games amongst each other and with staff too. They </w:t>
            </w:r>
            <w:r w:rsidR="001D1726">
              <w:rPr>
                <w:rFonts w:ascii="Verdana" w:hAnsi="Verdana"/>
              </w:rPr>
              <w:t>particularly enjoyed</w:t>
            </w:r>
            <w:r w:rsidR="00F0373F">
              <w:rPr>
                <w:rFonts w:ascii="Verdana" w:hAnsi="Verdana"/>
              </w:rPr>
              <w:t xml:space="preserve"> playing rounders outside and once we purchased the new basketball stand enjoyed playing lots of basketball indoors. </w:t>
            </w:r>
          </w:p>
          <w:p w14:paraId="76A83BA5" w14:textId="0E0CC269" w:rsidR="001D1726" w:rsidRDefault="001D1726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Due to the seniors being older and not so active they enjoy table tennis, pool and table football as well as small team games like handball and having a kick about with the sponge balls rather than an actual football match. </w:t>
            </w:r>
          </w:p>
          <w:p w14:paraId="5EC103F7" w14:textId="19D37AD5" w:rsidR="001D1726" w:rsidRDefault="001D1726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When Lee covered a </w:t>
            </w:r>
            <w:r w:rsidR="004A1272">
              <w:rPr>
                <w:rFonts w:ascii="Verdana" w:hAnsi="Verdana"/>
              </w:rPr>
              <w:t>session,</w:t>
            </w:r>
            <w:r>
              <w:rPr>
                <w:rFonts w:ascii="Verdana" w:hAnsi="Verdana"/>
              </w:rPr>
              <w:t xml:space="preserve"> they engaged in tag archery where they put the protective gear on and targeted each other. They thought this was ace as not something they get to do often. </w:t>
            </w:r>
          </w:p>
          <w:p w14:paraId="09993E4B" w14:textId="1B7DD8E0" w:rsidR="004A6335" w:rsidRPr="00692EB0" w:rsidRDefault="008215C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They were offered a walk around town or a visit to the town </w:t>
            </w:r>
            <w:proofErr w:type="gramStart"/>
            <w:r>
              <w:rPr>
                <w:rFonts w:ascii="Verdana" w:hAnsi="Verdana"/>
              </w:rPr>
              <w:t>park</w:t>
            </w:r>
            <w:proofErr w:type="gramEnd"/>
            <w:r>
              <w:rPr>
                <w:rFonts w:ascii="Verdana" w:hAnsi="Verdana"/>
              </w:rPr>
              <w:t xml:space="preserve"> but they didn’t fancy this as </w:t>
            </w:r>
            <w:r w:rsidR="009E3163">
              <w:rPr>
                <w:rFonts w:ascii="Verdana" w:hAnsi="Verdana"/>
              </w:rPr>
              <w:t>enjoyed</w:t>
            </w:r>
            <w:r>
              <w:rPr>
                <w:rFonts w:ascii="Verdana" w:hAnsi="Verdana"/>
              </w:rPr>
              <w:t xml:space="preserve"> chilling </w:t>
            </w:r>
            <w:r w:rsidR="00633177">
              <w:rPr>
                <w:rFonts w:ascii="Verdana" w:hAnsi="Verdana"/>
              </w:rPr>
              <w:t xml:space="preserve">at the </w:t>
            </w:r>
            <w:r w:rsidR="008A420D">
              <w:rPr>
                <w:rFonts w:ascii="Verdana" w:hAnsi="Verdana"/>
              </w:rPr>
              <w:t>center</w:t>
            </w:r>
            <w:r w:rsidR="00633177">
              <w:rPr>
                <w:rFonts w:ascii="Verdana" w:hAnsi="Verdana"/>
              </w:rPr>
              <w:t xml:space="preserve">. </w:t>
            </w:r>
          </w:p>
        </w:tc>
      </w:tr>
      <w:tr w:rsidR="002966A5" w:rsidRPr="00692EB0" w14:paraId="76825743" w14:textId="77777777" w:rsidTr="0FA92337">
        <w:tc>
          <w:tcPr>
            <w:tcW w:w="1951" w:type="dxa"/>
          </w:tcPr>
          <w:p w14:paraId="448A5956" w14:textId="77777777" w:rsidR="004A6335" w:rsidRDefault="004A6335" w:rsidP="002966A5">
            <w:pPr>
              <w:tabs>
                <w:tab w:val="left" w:pos="940"/>
              </w:tabs>
              <w:spacing w:before="120"/>
              <w:rPr>
                <w:rFonts w:ascii="Verdana" w:hAnsi="Verdana"/>
                <w:b/>
                <w:bCs/>
              </w:rPr>
            </w:pPr>
            <w:r w:rsidRPr="00692EB0">
              <w:rPr>
                <w:rFonts w:ascii="Verdana" w:hAnsi="Verdana"/>
                <w:b/>
                <w:bCs/>
              </w:rPr>
              <w:t xml:space="preserve">What we have done to </w:t>
            </w:r>
            <w:r w:rsidRPr="00692EB0">
              <w:rPr>
                <w:rFonts w:ascii="Verdana" w:hAnsi="Verdana"/>
                <w:b/>
                <w:bCs/>
              </w:rPr>
              <w:lastRenderedPageBreak/>
              <w:t>increase/</w:t>
            </w:r>
          </w:p>
          <w:p w14:paraId="70B4904E" w14:textId="39DF3F40" w:rsidR="002966A5" w:rsidRPr="00692EB0" w:rsidRDefault="004A6335" w:rsidP="002966A5">
            <w:pPr>
              <w:tabs>
                <w:tab w:val="left" w:pos="940"/>
              </w:tabs>
              <w:spacing w:before="120"/>
              <w:rPr>
                <w:rFonts w:ascii="Verdana" w:hAnsi="Verdana"/>
                <w:b/>
                <w:bCs/>
              </w:rPr>
            </w:pPr>
            <w:r w:rsidRPr="00692EB0">
              <w:rPr>
                <w:rFonts w:ascii="Verdana" w:hAnsi="Verdana"/>
                <w:b/>
                <w:bCs/>
              </w:rPr>
              <w:t>improve Emotional health</w:t>
            </w:r>
          </w:p>
        </w:tc>
        <w:tc>
          <w:tcPr>
            <w:tcW w:w="7291" w:type="dxa"/>
          </w:tcPr>
          <w:p w14:paraId="36B812BE" w14:textId="010A7EDA" w:rsidR="005C753F" w:rsidRDefault="003B4FFE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YP have enjoyed a variety of art and craft activities. They have got creative with button </w:t>
            </w:r>
            <w:r w:rsidR="006606B4">
              <w:rPr>
                <w:rFonts w:ascii="Verdana" w:hAnsi="Verdana"/>
              </w:rPr>
              <w:t>art with</w:t>
            </w:r>
            <w:r>
              <w:rPr>
                <w:rFonts w:ascii="Verdana" w:hAnsi="Verdana"/>
              </w:rPr>
              <w:t xml:space="preserve"> a huge variety of buttons that </w:t>
            </w:r>
            <w:r>
              <w:rPr>
                <w:rFonts w:ascii="Verdana" w:hAnsi="Verdana"/>
              </w:rPr>
              <w:lastRenderedPageBreak/>
              <w:t xml:space="preserve">were </w:t>
            </w:r>
            <w:r w:rsidR="00DE2388">
              <w:rPr>
                <w:rFonts w:ascii="Verdana" w:hAnsi="Verdana"/>
              </w:rPr>
              <w:t>recycle</w:t>
            </w:r>
            <w:r w:rsidR="00A31BA6">
              <w:rPr>
                <w:rFonts w:ascii="Verdana" w:hAnsi="Verdana"/>
              </w:rPr>
              <w:t xml:space="preserve">d and donated </w:t>
            </w:r>
            <w:r w:rsidR="00214152">
              <w:rPr>
                <w:rFonts w:ascii="Verdana" w:hAnsi="Verdana"/>
              </w:rPr>
              <w:t xml:space="preserve">to us and made some lovely canvases </w:t>
            </w:r>
            <w:r w:rsidR="00C01385">
              <w:rPr>
                <w:rFonts w:ascii="Verdana" w:hAnsi="Verdana"/>
              </w:rPr>
              <w:t>for</w:t>
            </w:r>
            <w:r w:rsidR="00214152">
              <w:rPr>
                <w:rFonts w:ascii="Verdana" w:hAnsi="Verdana"/>
              </w:rPr>
              <w:t xml:space="preserve"> their bedrooms or family members. </w:t>
            </w:r>
            <w:r w:rsidR="00CA63C6">
              <w:rPr>
                <w:rFonts w:ascii="Verdana" w:hAnsi="Verdana"/>
              </w:rPr>
              <w:t xml:space="preserve"> </w:t>
            </w:r>
          </w:p>
          <w:p w14:paraId="450FAE2D" w14:textId="0E192019" w:rsidR="00214152" w:rsidRDefault="0021415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They have enjoyed fidgeting with modelling clay as many of our </w:t>
            </w:r>
            <w:proofErr w:type="gramStart"/>
            <w:r>
              <w:rPr>
                <w:rFonts w:ascii="Verdana" w:hAnsi="Verdana"/>
              </w:rPr>
              <w:t>seniors</w:t>
            </w:r>
            <w:proofErr w:type="gramEnd"/>
            <w:r>
              <w:rPr>
                <w:rFonts w:ascii="Verdana" w:hAnsi="Verdana"/>
              </w:rPr>
              <w:t xml:space="preserve"> struggle with anxiety so clay and something to fidget with, they find helpful. </w:t>
            </w:r>
          </w:p>
          <w:p w14:paraId="1D343997" w14:textId="314F7AF9" w:rsidR="004A6335" w:rsidRDefault="00DE2388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Members </w:t>
            </w:r>
            <w:r w:rsidR="0045189E">
              <w:rPr>
                <w:rFonts w:ascii="Verdana" w:hAnsi="Verdana"/>
              </w:rPr>
              <w:t>enjoyed</w:t>
            </w:r>
            <w:r>
              <w:rPr>
                <w:rFonts w:ascii="Verdana" w:hAnsi="Verdana"/>
              </w:rPr>
              <w:t xml:space="preserve"> the </w:t>
            </w:r>
            <w:r w:rsidR="005F50A7">
              <w:rPr>
                <w:rFonts w:ascii="Verdana" w:hAnsi="Verdana"/>
              </w:rPr>
              <w:t>karaoke,</w:t>
            </w:r>
            <w:r>
              <w:rPr>
                <w:rFonts w:ascii="Verdana" w:hAnsi="Verdana"/>
              </w:rPr>
              <w:t xml:space="preserve"> which with some confidence, even the </w:t>
            </w:r>
            <w:r w:rsidR="005F50A7">
              <w:rPr>
                <w:rFonts w:ascii="Verdana" w:hAnsi="Verdana"/>
              </w:rPr>
              <w:t>shy</w:t>
            </w:r>
            <w:r>
              <w:rPr>
                <w:rFonts w:ascii="Verdana" w:hAnsi="Verdana"/>
              </w:rPr>
              <w:t xml:space="preserve"> members of the group </w:t>
            </w:r>
            <w:r w:rsidR="0045189E">
              <w:rPr>
                <w:rFonts w:ascii="Verdana" w:hAnsi="Verdana"/>
              </w:rPr>
              <w:t>got</w:t>
            </w:r>
            <w:r>
              <w:rPr>
                <w:rFonts w:ascii="Verdana" w:hAnsi="Verdana"/>
              </w:rPr>
              <w:t xml:space="preserve"> involved in. </w:t>
            </w:r>
            <w:r w:rsidR="0045189E">
              <w:rPr>
                <w:rFonts w:ascii="Verdana" w:hAnsi="Verdana"/>
              </w:rPr>
              <w:t xml:space="preserve">This also created lots of laughter with the songs that they sang. </w:t>
            </w:r>
          </w:p>
          <w:p w14:paraId="3400A7FE" w14:textId="40CAF4A9" w:rsidR="008E24A9" w:rsidRDefault="008E24A9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0FA92337">
              <w:rPr>
                <w:rFonts w:ascii="Verdana" w:hAnsi="Verdana"/>
              </w:rPr>
              <w:t xml:space="preserve">Seniors tend to like to chill more and not be as </w:t>
            </w:r>
            <w:r w:rsidR="433C2EDD" w:rsidRPr="0FA92337">
              <w:rPr>
                <w:rFonts w:ascii="Verdana" w:hAnsi="Verdana"/>
              </w:rPr>
              <w:t>busy,</w:t>
            </w:r>
            <w:r w:rsidRPr="0FA92337">
              <w:rPr>
                <w:rFonts w:ascii="Verdana" w:hAnsi="Verdana"/>
              </w:rPr>
              <w:t xml:space="preserve"> so James ha</w:t>
            </w:r>
            <w:r w:rsidR="008414AA" w:rsidRPr="0FA92337">
              <w:rPr>
                <w:rFonts w:ascii="Verdana" w:hAnsi="Verdana"/>
              </w:rPr>
              <w:t>s b</w:t>
            </w:r>
            <w:r w:rsidR="36188111" w:rsidRPr="0FA92337">
              <w:rPr>
                <w:rFonts w:ascii="Verdana" w:hAnsi="Verdana"/>
              </w:rPr>
              <w:t>een</w:t>
            </w:r>
            <w:r w:rsidR="008414AA" w:rsidRPr="0FA92337">
              <w:rPr>
                <w:rFonts w:ascii="Verdana" w:hAnsi="Verdana"/>
              </w:rPr>
              <w:t xml:space="preserve"> great </w:t>
            </w:r>
            <w:proofErr w:type="gramStart"/>
            <w:r w:rsidR="008414AA" w:rsidRPr="0FA92337">
              <w:rPr>
                <w:rFonts w:ascii="Verdana" w:hAnsi="Verdana"/>
              </w:rPr>
              <w:t>in</w:t>
            </w:r>
            <w:proofErr w:type="gramEnd"/>
            <w:r w:rsidR="008414AA" w:rsidRPr="0FA92337">
              <w:rPr>
                <w:rFonts w:ascii="Verdana" w:hAnsi="Verdana"/>
              </w:rPr>
              <w:t xml:space="preserve"> finding quizzes and other team games that he has been able to put onto the TV </w:t>
            </w:r>
            <w:r w:rsidR="003B1E68" w:rsidRPr="0FA92337">
              <w:rPr>
                <w:rFonts w:ascii="Verdana" w:hAnsi="Verdana"/>
              </w:rPr>
              <w:t>for the group to engage in. They like to chat about issues</w:t>
            </w:r>
            <w:r w:rsidR="008A420D" w:rsidRPr="0FA92337">
              <w:rPr>
                <w:rFonts w:ascii="Verdana" w:hAnsi="Verdana"/>
              </w:rPr>
              <w:t xml:space="preserve"> and feel confident in talking about </w:t>
            </w:r>
            <w:r w:rsidR="00EC1F33" w:rsidRPr="0FA92337">
              <w:rPr>
                <w:rFonts w:ascii="Verdana" w:hAnsi="Verdana"/>
              </w:rPr>
              <w:t xml:space="preserve">sexual </w:t>
            </w:r>
            <w:r w:rsidR="00B26E0D" w:rsidRPr="0FA92337">
              <w:rPr>
                <w:rFonts w:ascii="Verdana" w:hAnsi="Verdana"/>
              </w:rPr>
              <w:t xml:space="preserve">health, relationships and </w:t>
            </w:r>
            <w:r w:rsidR="00FE3C50" w:rsidRPr="0FA92337">
              <w:rPr>
                <w:rFonts w:ascii="Verdana" w:hAnsi="Verdana"/>
              </w:rPr>
              <w:t>school</w:t>
            </w:r>
            <w:r w:rsidR="00B26E0D" w:rsidRPr="0FA92337">
              <w:rPr>
                <w:rFonts w:ascii="Verdana" w:hAnsi="Verdana"/>
              </w:rPr>
              <w:t xml:space="preserve">. They like to ask questions about things that </w:t>
            </w:r>
            <w:r w:rsidR="00AF3817" w:rsidRPr="0FA92337">
              <w:rPr>
                <w:rFonts w:ascii="Verdana" w:hAnsi="Verdana"/>
              </w:rPr>
              <w:t xml:space="preserve">they </w:t>
            </w:r>
            <w:r w:rsidR="00B26E0D" w:rsidRPr="0FA92337">
              <w:rPr>
                <w:rFonts w:ascii="Verdana" w:hAnsi="Verdana"/>
              </w:rPr>
              <w:t xml:space="preserve">wouldn’t feel comfortable with asking other </w:t>
            </w:r>
            <w:r w:rsidR="00FE3C50" w:rsidRPr="0FA92337">
              <w:rPr>
                <w:rFonts w:ascii="Verdana" w:hAnsi="Verdana"/>
              </w:rPr>
              <w:t>people,</w:t>
            </w:r>
            <w:r w:rsidR="00B26E0D" w:rsidRPr="0FA92337">
              <w:rPr>
                <w:rFonts w:ascii="Verdana" w:hAnsi="Verdana"/>
              </w:rPr>
              <w:t xml:space="preserve"> which shows the </w:t>
            </w:r>
            <w:r w:rsidR="00AF3817" w:rsidRPr="0FA92337">
              <w:rPr>
                <w:rFonts w:ascii="Verdana" w:hAnsi="Verdana"/>
              </w:rPr>
              <w:t xml:space="preserve">trust they have in us. </w:t>
            </w:r>
          </w:p>
          <w:p w14:paraId="3E59DBF5" w14:textId="6710DC52" w:rsidR="00D6715F" w:rsidRDefault="00AF3817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0FA92337">
              <w:rPr>
                <w:rFonts w:ascii="Verdana" w:hAnsi="Verdana"/>
              </w:rPr>
              <w:t xml:space="preserve">They enjoyed making food and baking flapjacks but by the time they </w:t>
            </w:r>
            <w:r w:rsidR="517F0198" w:rsidRPr="0FA92337">
              <w:rPr>
                <w:rFonts w:ascii="Verdana" w:hAnsi="Verdana"/>
              </w:rPr>
              <w:t>came</w:t>
            </w:r>
            <w:r w:rsidR="00FE3C50" w:rsidRPr="0FA92337">
              <w:rPr>
                <w:rFonts w:ascii="Verdana" w:hAnsi="Verdana"/>
              </w:rPr>
              <w:t xml:space="preserve"> </w:t>
            </w:r>
            <w:r w:rsidRPr="0FA92337">
              <w:rPr>
                <w:rFonts w:ascii="Verdana" w:hAnsi="Verdana"/>
              </w:rPr>
              <w:t xml:space="preserve">to </w:t>
            </w:r>
            <w:bookmarkStart w:id="0" w:name="_Int_Ry0VyLVr"/>
            <w:proofErr w:type="gramStart"/>
            <w:r w:rsidRPr="0FA92337">
              <w:rPr>
                <w:rFonts w:ascii="Verdana" w:hAnsi="Verdana"/>
              </w:rPr>
              <w:t>club</w:t>
            </w:r>
            <w:bookmarkEnd w:id="0"/>
            <w:proofErr w:type="gramEnd"/>
            <w:r w:rsidRPr="0FA92337">
              <w:rPr>
                <w:rFonts w:ascii="Verdana" w:hAnsi="Verdana"/>
              </w:rPr>
              <w:t xml:space="preserve"> </w:t>
            </w:r>
            <w:r w:rsidR="0603B5E8" w:rsidRPr="0FA92337">
              <w:rPr>
                <w:rFonts w:ascii="Verdana" w:hAnsi="Verdana"/>
              </w:rPr>
              <w:t>they’d</w:t>
            </w:r>
            <w:r w:rsidRPr="0FA92337">
              <w:rPr>
                <w:rFonts w:ascii="Verdana" w:hAnsi="Verdana"/>
              </w:rPr>
              <w:t xml:space="preserve"> had their tea and don’t tend to be hungry. </w:t>
            </w:r>
            <w:r w:rsidR="009E3163" w:rsidRPr="0FA92337">
              <w:rPr>
                <w:rFonts w:ascii="Verdana" w:hAnsi="Verdana"/>
              </w:rPr>
              <w:t xml:space="preserve">Food is always available to them, and they do help themselves if they wish to. </w:t>
            </w:r>
            <w:r w:rsidR="00FA0B2C" w:rsidRPr="0FA92337">
              <w:rPr>
                <w:rFonts w:ascii="Verdana" w:hAnsi="Verdana"/>
              </w:rPr>
              <w:t xml:space="preserve">They particularly enjoy their </w:t>
            </w:r>
            <w:r w:rsidR="56E17FD1" w:rsidRPr="0FA92337">
              <w:rPr>
                <w:rFonts w:ascii="Verdana" w:hAnsi="Verdana"/>
              </w:rPr>
              <w:t>fruit,</w:t>
            </w:r>
            <w:r w:rsidR="00FA0B2C" w:rsidRPr="0FA92337">
              <w:rPr>
                <w:rFonts w:ascii="Verdana" w:hAnsi="Verdana"/>
              </w:rPr>
              <w:t xml:space="preserve"> so this is always there </w:t>
            </w:r>
            <w:r w:rsidR="00CA1DF1" w:rsidRPr="0FA92337">
              <w:rPr>
                <w:rFonts w:ascii="Verdana" w:hAnsi="Verdana"/>
              </w:rPr>
              <w:t>for</w:t>
            </w:r>
            <w:r w:rsidR="00FA0B2C" w:rsidRPr="0FA92337">
              <w:rPr>
                <w:rFonts w:ascii="Verdana" w:hAnsi="Verdana"/>
              </w:rPr>
              <w:t xml:space="preserve"> them to help themselves. </w:t>
            </w:r>
          </w:p>
          <w:p w14:paraId="15334B45" w14:textId="77777777" w:rsidR="004A6335" w:rsidRDefault="00FA0B2C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Due to the Euro’s been on </w:t>
            </w:r>
            <w:r w:rsidR="009F4236">
              <w:rPr>
                <w:rFonts w:ascii="Verdana" w:hAnsi="Verdana"/>
              </w:rPr>
              <w:t>we were lucky that for one of the sessions th</w:t>
            </w:r>
            <w:r w:rsidR="00BE65FF">
              <w:rPr>
                <w:rFonts w:ascii="Verdana" w:hAnsi="Verdana"/>
              </w:rPr>
              <w:t xml:space="preserve">at </w:t>
            </w:r>
            <w:r w:rsidR="00766410">
              <w:rPr>
                <w:rFonts w:ascii="Verdana" w:hAnsi="Verdana"/>
              </w:rPr>
              <w:t>England</w:t>
            </w:r>
            <w:r w:rsidR="00BE65FF">
              <w:rPr>
                <w:rFonts w:ascii="Verdana" w:hAnsi="Verdana"/>
              </w:rPr>
              <w:t xml:space="preserve"> were playin</w:t>
            </w:r>
            <w:r w:rsidR="00766410">
              <w:rPr>
                <w:rFonts w:ascii="Verdana" w:hAnsi="Verdana"/>
              </w:rPr>
              <w:t xml:space="preserve">g so we watched this </w:t>
            </w:r>
            <w:r w:rsidR="00CA1DF1">
              <w:rPr>
                <w:rFonts w:ascii="Verdana" w:hAnsi="Verdana"/>
              </w:rPr>
              <w:t xml:space="preserve">together whilst enjoying nachos and all having a good chat. </w:t>
            </w:r>
          </w:p>
          <w:p w14:paraId="13A33058" w14:textId="7C9B0073" w:rsidR="006410E2" w:rsidRPr="00692EB0" w:rsidRDefault="006410E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PCSO’s Steve and Andy attended and did a knife crime workshop. Due to </w:t>
            </w:r>
            <w:r w:rsidR="0038489E">
              <w:rPr>
                <w:rFonts w:ascii="Verdana" w:hAnsi="Verdana"/>
              </w:rPr>
              <w:t>being a smaller</w:t>
            </w:r>
            <w:r>
              <w:rPr>
                <w:rFonts w:ascii="Verdana" w:hAnsi="Verdana"/>
              </w:rPr>
              <w:t xml:space="preserve"> group they just had discussions and </w:t>
            </w:r>
            <w:r w:rsidR="0038489E">
              <w:rPr>
                <w:rFonts w:ascii="Verdana" w:hAnsi="Verdana"/>
              </w:rPr>
              <w:t xml:space="preserve">had a quick look at the presentation. Asked Q’s and hopefully took a lot of knowledge away after it. </w:t>
            </w:r>
          </w:p>
        </w:tc>
      </w:tr>
    </w:tbl>
    <w:p w14:paraId="0DD853E2" w14:textId="77777777" w:rsidR="00F85F5C" w:rsidRDefault="00F85F5C"/>
    <w:p w14:paraId="42109049" w14:textId="77777777" w:rsidR="002507AF" w:rsidRDefault="002507AF"/>
    <w:p w14:paraId="3F16C70A" w14:textId="77777777" w:rsidR="003C7E5F" w:rsidRDefault="003C7E5F" w:rsidP="003C7E5F">
      <w:pPr>
        <w:pStyle w:val="ListParagraph"/>
        <w:numPr>
          <w:ilvl w:val="0"/>
          <w:numId w:val="2"/>
        </w:numPr>
        <w:tabs>
          <w:tab w:val="left" w:pos="579"/>
        </w:tabs>
        <w:spacing w:before="1"/>
        <w:rPr>
          <w:b/>
        </w:rPr>
      </w:pPr>
      <w:r>
        <w:rPr>
          <w:b/>
        </w:rPr>
        <w:t>Outputs</w:t>
      </w:r>
      <w:r>
        <w:rPr>
          <w:b/>
          <w:spacing w:val="59"/>
        </w:rPr>
        <w:t xml:space="preserve"> </w:t>
      </w:r>
      <w:r>
        <w:rPr>
          <w:b/>
        </w:rPr>
        <w:t>Reporting</w:t>
      </w:r>
    </w:p>
    <w:p w14:paraId="67DEA9FA" w14:textId="77777777" w:rsidR="00F14C59" w:rsidRDefault="00F14C59"/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080"/>
        <w:gridCol w:w="1650"/>
        <w:gridCol w:w="6337"/>
      </w:tblGrid>
      <w:tr w:rsidR="004A6335" w:rsidRPr="00D83743" w14:paraId="734C35CF" w14:textId="77777777" w:rsidTr="52EFF258">
        <w:trPr>
          <w:trHeight w:val="2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DBC6" w14:textId="4D662021" w:rsidR="004A6335" w:rsidRDefault="004A6335" w:rsidP="1E0D34F2">
            <w:pPr>
              <w:rPr>
                <w:b/>
                <w:bCs/>
              </w:rPr>
            </w:pPr>
            <w:r w:rsidRPr="1E0D34F2">
              <w:rPr>
                <w:b/>
                <w:bCs/>
              </w:rPr>
              <w:t xml:space="preserve">Total number of different individuals who have benefited from the activities since contract </w:t>
            </w:r>
            <w:proofErr w:type="gramStart"/>
            <w:r w:rsidRPr="1E0D34F2">
              <w:rPr>
                <w:b/>
                <w:bCs/>
              </w:rPr>
              <w:t>start</w:t>
            </w:r>
            <w:r w:rsidR="71ADEA29" w:rsidRPr="1E0D34F2">
              <w:rPr>
                <w:b/>
                <w:bCs/>
              </w:rPr>
              <w:t>:</w:t>
            </w:r>
            <w:proofErr w:type="gramEnd"/>
            <w:r w:rsidR="00E62849">
              <w:rPr>
                <w:b/>
                <w:bCs/>
              </w:rPr>
              <w:t xml:space="preserve"> 22</w:t>
            </w:r>
          </w:p>
        </w:tc>
      </w:tr>
      <w:tr w:rsidR="008D0BF7" w:rsidRPr="00D83743" w14:paraId="0FBB94BE" w14:textId="77777777" w:rsidTr="52EFF258">
        <w:trPr>
          <w:trHeight w:val="255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4234" w14:textId="594F8AA6" w:rsidR="008D0BF7" w:rsidRPr="00D83743" w:rsidRDefault="008D0BF7" w:rsidP="00EF1DDE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52EFF258">
              <w:rPr>
                <w:b/>
                <w:bCs/>
              </w:rPr>
              <w:t>Average attendance per session</w:t>
            </w:r>
            <w:r w:rsidR="00E62849" w:rsidRPr="52EFF258">
              <w:rPr>
                <w:b/>
                <w:bCs/>
              </w:rPr>
              <w:t xml:space="preserve">: </w:t>
            </w:r>
            <w:r w:rsidR="005C54D2" w:rsidRPr="52EFF258">
              <w:rPr>
                <w:b/>
                <w:bCs/>
              </w:rPr>
              <w:t xml:space="preserve">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B668" w14:textId="497CD523" w:rsidR="008D0BF7" w:rsidRDefault="145EF12B" w:rsidP="52EFF258">
            <w:pPr>
              <w:rPr>
                <w:b/>
                <w:bCs/>
              </w:rPr>
            </w:pPr>
            <w:r w:rsidRPr="52EFF258">
              <w:rPr>
                <w:b/>
                <w:bCs/>
              </w:rPr>
              <w:t>7</w:t>
            </w:r>
          </w:p>
        </w:tc>
      </w:tr>
      <w:tr w:rsidR="008D0BF7" w:rsidRPr="00D83743" w14:paraId="4F7DD28F" w14:textId="77777777" w:rsidTr="52EFF258">
        <w:trPr>
          <w:trHeight w:val="5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F226" w14:textId="0F9C1F7F" w:rsidR="008D0BF7" w:rsidRPr="00D83743" w:rsidRDefault="6E41474F" w:rsidP="1E0D34F2">
            <w:r w:rsidRPr="1E0D34F2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Total of weekly contacts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D53" w14:textId="77777777" w:rsidR="008D0BF7" w:rsidRPr="00D83743" w:rsidRDefault="008D0BF7" w:rsidP="00EF1DDE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74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AF9" w14:textId="77777777" w:rsidR="008D0BF7" w:rsidRPr="00D83743" w:rsidRDefault="008D0BF7" w:rsidP="00EF1DDE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</w:tr>
      <w:tr w:rsidR="008D0BF7" w:rsidRPr="00D83743" w14:paraId="1A3D4437" w14:textId="77777777" w:rsidTr="52EFF25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A951" w14:textId="4BD2274D" w:rsidR="008D0BF7" w:rsidRPr="002E1ACF" w:rsidRDefault="007A17E8" w:rsidP="00EF1DDE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5B73" w14:textId="77777777" w:rsidR="008D0BF7" w:rsidRPr="00D83743" w:rsidRDefault="008D0BF7" w:rsidP="00EF1DDE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D8374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Alcohol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825" w14:textId="1427C8E1" w:rsidR="008D0BF7" w:rsidRPr="00D83743" w:rsidRDefault="2F85DF1F" w:rsidP="00EF1DDE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FA92337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Drinking alcohol under </w:t>
            </w:r>
            <w:r w:rsidR="3308E716" w:rsidRPr="0FA92337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parents'</w:t>
            </w:r>
            <w:r w:rsidRPr="0FA92337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supervision. </w:t>
            </w:r>
          </w:p>
        </w:tc>
      </w:tr>
      <w:tr w:rsidR="008D0BF7" w:rsidRPr="00D83743" w14:paraId="217292D5" w14:textId="77777777" w:rsidTr="52EFF25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C47A" w14:textId="645FE548" w:rsidR="008D0BF7" w:rsidRPr="002E1ACF" w:rsidRDefault="0032018E" w:rsidP="00EF1DDE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55A3" w14:textId="77777777" w:rsidR="008D0BF7" w:rsidRPr="00D83743" w:rsidRDefault="008D0BF7" w:rsidP="00EF1DDE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Bereavement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579" w14:textId="7D8383DC" w:rsidR="008D0BF7" w:rsidRDefault="54933A02" w:rsidP="00EF1DDE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FA92337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2 of our seniors recently </w:t>
            </w:r>
            <w:r w:rsidR="37745D95" w:rsidRPr="0FA92337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lost</w:t>
            </w:r>
            <w:r w:rsidRPr="0FA92337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their mum this has been bought up, checking in on them too. </w:t>
            </w:r>
          </w:p>
        </w:tc>
      </w:tr>
      <w:tr w:rsidR="008D0BF7" w:rsidRPr="00D83743" w14:paraId="1FB7943E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C90F" w14:textId="6913805E" w:rsidR="008D0BF7" w:rsidRPr="002E1ACF" w:rsidRDefault="001C1DDB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00B0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Confidence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1A4" w14:textId="77124A68" w:rsidR="008D0BF7" w:rsidRPr="00473433" w:rsidRDefault="001C1DDB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Asking </w:t>
            </w:r>
            <w:proofErr w:type="gramStart"/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Q’s</w:t>
            </w:r>
            <w:proofErr w:type="gramEnd"/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they don’t feel comfortable with asking anyone else. </w:t>
            </w:r>
          </w:p>
        </w:tc>
      </w:tr>
      <w:tr w:rsidR="008D0BF7" w:rsidRPr="00D83743" w14:paraId="18D81BD8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A634" w14:textId="65F5BD11" w:rsidR="008D0BF7" w:rsidRPr="002E1ACF" w:rsidRDefault="006F4643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7E9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Diet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FE7" w14:textId="4B4E4457" w:rsidR="008D0BF7" w:rsidRPr="00473433" w:rsidRDefault="006F4643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A balanced diet. Good for physical and mental health. </w:t>
            </w:r>
          </w:p>
        </w:tc>
      </w:tr>
      <w:tr w:rsidR="008D0BF7" w:rsidRPr="00D83743" w14:paraId="28D5456B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E8BD" w14:textId="1B658ACE" w:rsidR="008D0BF7" w:rsidRPr="002E1ACF" w:rsidRDefault="00EC3076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822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Drugs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982" w14:textId="3F7196C3" w:rsidR="008D0BF7" w:rsidRPr="00473433" w:rsidRDefault="00EC3076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Cannabis. Cocaine. Get the drugs box for next term. </w:t>
            </w:r>
          </w:p>
        </w:tc>
      </w:tr>
      <w:tr w:rsidR="008D0BF7" w:rsidRPr="00D83743" w14:paraId="103B8F43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D0A5" w14:textId="7E88763F" w:rsidR="008D0BF7" w:rsidRPr="002E1ACF" w:rsidRDefault="006F4643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B50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Exercise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AFF1" w14:textId="2D9072DF" w:rsidR="008D0BF7" w:rsidRPr="00473433" w:rsidRDefault="00FE4891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Keeping active. PE at school. Clubs at school. Exercise at club. </w:t>
            </w:r>
          </w:p>
        </w:tc>
      </w:tr>
      <w:tr w:rsidR="008D0BF7" w:rsidRPr="00D83743" w14:paraId="62F53552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C798" w14:textId="44357925" w:rsidR="008D0BF7" w:rsidRPr="002E1ACF" w:rsidRDefault="00FE4891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C48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Family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CBC" w14:textId="1E4AF2D1" w:rsidR="008D0BF7" w:rsidRPr="00473433" w:rsidRDefault="00FE4891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Losing family members. </w:t>
            </w:r>
          </w:p>
        </w:tc>
      </w:tr>
      <w:tr w:rsidR="008D0BF7" w:rsidRPr="00D83743" w14:paraId="26A4A210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E60E" w14:textId="471D72F7" w:rsidR="008D0BF7" w:rsidRPr="002E1ACF" w:rsidRDefault="00ED02A1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D8D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</w:t>
            </w: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etting active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471" w14:textId="730EA5C1" w:rsidR="008D0BF7" w:rsidRPr="00473433" w:rsidRDefault="00ED02A1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Taking part in sports at </w:t>
            </w:r>
            <w:proofErr w:type="gramStart"/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club</w:t>
            </w:r>
            <w:proofErr w:type="gramEnd"/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. </w:t>
            </w:r>
          </w:p>
        </w:tc>
      </w:tr>
      <w:tr w:rsidR="008D0BF7" w:rsidRPr="00D83743" w14:paraId="1FB22D60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FF94" w14:textId="3D747186" w:rsidR="008D0BF7" w:rsidRPr="002E1ACF" w:rsidRDefault="00941BF5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A58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Healthy eating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0A0C" w14:textId="156B1A86" w:rsidR="008D0BF7" w:rsidRPr="00473433" w:rsidRDefault="00941BF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Healthy snacks </w:t>
            </w:r>
            <w:r w:rsidR="00FE4891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are always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available to them. </w:t>
            </w:r>
          </w:p>
        </w:tc>
      </w:tr>
      <w:tr w:rsidR="008D0BF7" w:rsidRPr="00D83743" w14:paraId="395B7BB7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820F" w14:textId="628AFD1C" w:rsidR="008D0BF7" w:rsidRPr="002E1ACF" w:rsidRDefault="006410E2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lastRenderedPageBreak/>
              <w:t>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E04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Knife crime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B81" w14:textId="6A327245" w:rsidR="008D0BF7" w:rsidRPr="00473433" w:rsidRDefault="006410E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Knife crime awareness workshop with PCSO’s. Engaging in discussions and asking Q’s. </w:t>
            </w:r>
          </w:p>
        </w:tc>
      </w:tr>
      <w:tr w:rsidR="008D0BF7" w:rsidRPr="00D83743" w14:paraId="0BB23D10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EC08" w14:textId="77777777" w:rsidR="008D0BF7" w:rsidRPr="002E1ACF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C7F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LGBT+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9D2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BF7" w:rsidRPr="00D83743" w14:paraId="2750F3EA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42E4" w14:textId="1BC112FB" w:rsidR="008D0BF7" w:rsidRPr="002E1ACF" w:rsidRDefault="006E268B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883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Personal hygiene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663" w14:textId="37C78AE8" w:rsidR="008D0BF7" w:rsidRPr="00473433" w:rsidRDefault="006E268B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Always encouraging good hygiene. </w:t>
            </w:r>
          </w:p>
        </w:tc>
      </w:tr>
      <w:tr w:rsidR="008D0BF7" w:rsidRPr="00D83743" w14:paraId="1FF180A8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190A" w14:textId="3B330B27" w:rsidR="008D0BF7" w:rsidRPr="002E1ACF" w:rsidRDefault="001E3C0F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508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Relationships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9EC" w14:textId="5B71E2BD" w:rsidR="008D0BF7" w:rsidRPr="00473433" w:rsidRDefault="001E3C0F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Who they are living with.  Support they get. </w:t>
            </w:r>
            <w:r w:rsidR="00E6284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Break ups. New relationships with people they used to be just friends with. </w:t>
            </w:r>
          </w:p>
        </w:tc>
      </w:tr>
      <w:tr w:rsidR="008D0BF7" w:rsidRPr="00D83743" w14:paraId="17882AFD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2F43" w14:textId="38460DC0" w:rsidR="008D0BF7" w:rsidRPr="002E1ACF" w:rsidRDefault="001E3C0F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8CC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A36" w14:textId="62713A12" w:rsidR="008D0BF7" w:rsidRPr="00473433" w:rsidRDefault="001E3C0F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Skipping school. Dislikes. </w:t>
            </w:r>
            <w:r w:rsidR="00ED795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Work experience. End of term exams. Picking their options. </w:t>
            </w:r>
          </w:p>
        </w:tc>
      </w:tr>
      <w:tr w:rsidR="008D0BF7" w:rsidRPr="00D83743" w14:paraId="58A86E15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D891" w14:textId="6A87AF00" w:rsidR="008D0BF7" w:rsidRPr="002E1ACF" w:rsidRDefault="007A17E8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21668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Self esteem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648E" w14:textId="1F7D3BC6" w:rsidR="008D0BF7" w:rsidRPr="00473433" w:rsidRDefault="007A17E8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Looking and acting older than their age. A </w:t>
            </w:r>
            <w:r w:rsidR="0075412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14-year-old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E268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having tattoo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whilst on holiday with his </w:t>
            </w:r>
            <w:r w:rsidR="00941BF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uncle. </w:t>
            </w:r>
          </w:p>
        </w:tc>
      </w:tr>
      <w:tr w:rsidR="008D0BF7" w:rsidRPr="00D83743" w14:paraId="05687DBD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1A15" w14:textId="17874045" w:rsidR="008D0BF7" w:rsidRPr="002E1ACF" w:rsidRDefault="00754128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0C0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Sexual Health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FF6" w14:textId="1C364705" w:rsidR="008D0BF7" w:rsidRPr="00473433" w:rsidRDefault="00754128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Discussions about consent, being underage, staying safe and protection. </w:t>
            </w:r>
          </w:p>
        </w:tc>
      </w:tr>
      <w:tr w:rsidR="008D0BF7" w:rsidRPr="00D83743" w14:paraId="2325D6C0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6613" w14:textId="3AF76ABC" w:rsidR="008D0BF7" w:rsidRPr="002E1ACF" w:rsidRDefault="00656874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9309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Sexuality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995" w14:textId="70AB1797" w:rsidR="008D0BF7" w:rsidRPr="00473433" w:rsidRDefault="00656874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Sexuality and being “greedy” being bi-sexual. A lot more popular nowadays. But also accepted a lot more. </w:t>
            </w:r>
          </w:p>
        </w:tc>
      </w:tr>
      <w:tr w:rsidR="008D0BF7" w:rsidRPr="00D83743" w14:paraId="4B4F2C9C" w14:textId="77777777" w:rsidTr="52EFF25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B5A3" w14:textId="1B8DE2E8" w:rsidR="008D0BF7" w:rsidRPr="002E1ACF" w:rsidRDefault="006E268B" w:rsidP="00B646DF">
            <w:pPr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2E1ACF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877" w14:textId="7652D212" w:rsidR="008D0BF7" w:rsidRPr="00D83743" w:rsidRDefault="5274CFC3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123A6F4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Vaping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DA9" w14:textId="498C90A2" w:rsidR="008D0BF7" w:rsidRPr="00D83743" w:rsidRDefault="006E268B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Big issue with YP. </w:t>
            </w:r>
            <w:r w:rsidR="00A060E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Attitude is better than cigarettes and less harmful. Also, cheaper. </w:t>
            </w:r>
          </w:p>
        </w:tc>
      </w:tr>
    </w:tbl>
    <w:p w14:paraId="55CD74A4" w14:textId="5DFDF153" w:rsidR="0FA92337" w:rsidRDefault="0FA92337"/>
    <w:p w14:paraId="7437A5AB" w14:textId="77777777" w:rsidR="00F14C59" w:rsidRDefault="00F14C59"/>
    <w:p w14:paraId="107C0801" w14:textId="77777777" w:rsidR="002507AF" w:rsidRDefault="002507AF"/>
    <w:p w14:paraId="6D1B46D9" w14:textId="77777777" w:rsidR="00F14C59" w:rsidRDefault="002966A5" w:rsidP="002966A5">
      <w:pPr>
        <w:pStyle w:val="ListParagraph"/>
        <w:numPr>
          <w:ilvl w:val="0"/>
          <w:numId w:val="2"/>
        </w:numPr>
        <w:rPr>
          <w:b/>
          <w:bCs/>
        </w:rPr>
      </w:pPr>
      <w:r w:rsidRPr="002966A5">
        <w:rPr>
          <w:b/>
          <w:bCs/>
        </w:rPr>
        <w:t>Case study</w:t>
      </w:r>
    </w:p>
    <w:p w14:paraId="4A79E9BE" w14:textId="77777777" w:rsidR="002966A5" w:rsidRPr="006158FA" w:rsidRDefault="002966A5" w:rsidP="006158FA">
      <w:pPr>
        <w:ind w:left="217"/>
        <w:rPr>
          <w:b/>
          <w:bCs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2966A5" w14:paraId="303A320A" w14:textId="77777777" w:rsidTr="52EFF258">
        <w:tc>
          <w:tcPr>
            <w:tcW w:w="8789" w:type="dxa"/>
          </w:tcPr>
          <w:p w14:paraId="01917901" w14:textId="6E474038" w:rsidR="005C753F" w:rsidRDefault="002966A5" w:rsidP="0038489E">
            <w:pPr>
              <w:pStyle w:val="ListParagraph"/>
              <w:ind w:left="0" w:firstLine="0"/>
              <w:rPr>
                <w:b/>
                <w:bCs/>
              </w:rPr>
            </w:pPr>
            <w:r w:rsidRPr="002966A5">
              <w:rPr>
                <w:b/>
                <w:bCs/>
              </w:rPr>
              <w:t xml:space="preserve">Give an example where an intervention or series of interventions has contributed towards a young person/people’s </w:t>
            </w:r>
            <w:proofErr w:type="spellStart"/>
            <w:r w:rsidRPr="002966A5">
              <w:rPr>
                <w:b/>
                <w:bCs/>
              </w:rPr>
              <w:t>behaviour</w:t>
            </w:r>
            <w:proofErr w:type="spellEnd"/>
            <w:r w:rsidRPr="002966A5">
              <w:rPr>
                <w:b/>
                <w:bCs/>
              </w:rPr>
              <w:t xml:space="preserve">, physical or emotional health or </w:t>
            </w:r>
            <w:proofErr w:type="spellStart"/>
            <w:r w:rsidRPr="002966A5">
              <w:rPr>
                <w:b/>
                <w:bCs/>
              </w:rPr>
              <w:t>behaviour</w:t>
            </w:r>
            <w:proofErr w:type="spellEnd"/>
            <w:r w:rsidRPr="002966A5">
              <w:rPr>
                <w:b/>
                <w:bCs/>
              </w:rPr>
              <w:t xml:space="preserve"> change.</w:t>
            </w:r>
          </w:p>
          <w:p w14:paraId="1E59AE4E" w14:textId="670190D5" w:rsidR="005C753F" w:rsidRPr="00145AD0" w:rsidRDefault="51E38AB1" w:rsidP="00145AD0">
            <w:pPr>
              <w:pStyle w:val="ListParagraph"/>
              <w:ind w:left="0" w:firstLine="0"/>
            </w:pPr>
            <w:r>
              <w:t xml:space="preserve">One young lad attended the last session before the end of term and had a good chat with Shelley. He wanted a game of pool and enjoyed </w:t>
            </w:r>
            <w:r w:rsidR="2CC59350">
              <w:t xml:space="preserve">a basketball match. He hadn’t </w:t>
            </w:r>
            <w:r w:rsidR="0C6AA249">
              <w:t>been</w:t>
            </w:r>
            <w:r w:rsidR="2CC59350">
              <w:t xml:space="preserve"> for a few </w:t>
            </w:r>
            <w:r w:rsidR="0C6AA249">
              <w:t>months,</w:t>
            </w:r>
            <w:r w:rsidR="2CC59350">
              <w:t xml:space="preserve"> so it was nice to </w:t>
            </w:r>
            <w:r w:rsidR="13D8B4E5">
              <w:t>see</w:t>
            </w:r>
            <w:r w:rsidR="2CC59350">
              <w:t xml:space="preserve"> him and check in with him after he lost his mother a few months back. </w:t>
            </w:r>
          </w:p>
          <w:p w14:paraId="0F7FADC6" w14:textId="66C34945" w:rsidR="005C753F" w:rsidRPr="00145AD0" w:rsidRDefault="7DAAE51D" w:rsidP="00145AD0">
            <w:pPr>
              <w:pStyle w:val="ListParagraph"/>
              <w:ind w:left="0" w:firstLine="0"/>
            </w:pPr>
            <w:r>
              <w:t>He seemed in good spirits and is running his own business selling clothes online, which he says is going well.</w:t>
            </w:r>
            <w:r w:rsidR="2CC59350">
              <w:t xml:space="preserve"> He is getting on better in school and attends lessons a lot more than he used to. Which is positive. </w:t>
            </w:r>
            <w:r w:rsidR="0C6AA249">
              <w:t xml:space="preserve">Good to know he knows he can drop in whenever he wishes and knows he will always be welcome. </w:t>
            </w:r>
          </w:p>
        </w:tc>
      </w:tr>
    </w:tbl>
    <w:p w14:paraId="439E6A72" w14:textId="77777777" w:rsidR="002966A5" w:rsidRDefault="002966A5" w:rsidP="002966A5">
      <w:pPr>
        <w:pStyle w:val="ListParagraph"/>
        <w:ind w:left="578" w:firstLine="0"/>
      </w:pPr>
    </w:p>
    <w:p w14:paraId="2F6675D3" w14:textId="77777777" w:rsidR="00F14C59" w:rsidRDefault="00F14C59"/>
    <w:p w14:paraId="08C2F466" w14:textId="77777777" w:rsidR="00F14C59" w:rsidRDefault="00F14C59"/>
    <w:p w14:paraId="3A26B13D" w14:textId="77777777" w:rsidR="006158FA" w:rsidRDefault="006158FA" w:rsidP="006158FA">
      <w:pPr>
        <w:pStyle w:val="ListParagraph"/>
        <w:numPr>
          <w:ilvl w:val="0"/>
          <w:numId w:val="2"/>
        </w:numPr>
        <w:tabs>
          <w:tab w:val="left" w:pos="938"/>
          <w:tab w:val="left" w:pos="940"/>
        </w:tabs>
        <w:spacing w:before="94"/>
        <w:rPr>
          <w:b/>
        </w:rPr>
      </w:pPr>
      <w:r w:rsidRPr="006158FA">
        <w:rPr>
          <w:b/>
        </w:rPr>
        <w:t>Variation to</w:t>
      </w:r>
      <w:r w:rsidRPr="006158FA">
        <w:rPr>
          <w:b/>
          <w:spacing w:val="-3"/>
        </w:rPr>
        <w:t xml:space="preserve"> </w:t>
      </w:r>
      <w:r w:rsidRPr="006158FA">
        <w:rPr>
          <w:b/>
        </w:rPr>
        <w:t>service</w:t>
      </w:r>
    </w:p>
    <w:p w14:paraId="014BCCC8" w14:textId="77777777" w:rsidR="002507AF" w:rsidRDefault="002507AF" w:rsidP="002507AF">
      <w:pPr>
        <w:pStyle w:val="ListParagraph"/>
        <w:tabs>
          <w:tab w:val="left" w:pos="938"/>
          <w:tab w:val="left" w:pos="940"/>
        </w:tabs>
        <w:spacing w:before="94"/>
        <w:ind w:left="578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58FA" w14:paraId="2199787D" w14:textId="77777777" w:rsidTr="52EFF258">
        <w:tc>
          <w:tcPr>
            <w:tcW w:w="9242" w:type="dxa"/>
          </w:tcPr>
          <w:p w14:paraId="796A563C" w14:textId="3801C4F8" w:rsidR="006158FA" w:rsidRDefault="006158FA" w:rsidP="7123A6F4">
            <w:pPr>
              <w:tabs>
                <w:tab w:val="left" w:pos="938"/>
                <w:tab w:val="left" w:pos="940"/>
              </w:tabs>
              <w:spacing w:before="94"/>
              <w:rPr>
                <w:b/>
                <w:bCs/>
              </w:rPr>
            </w:pPr>
            <w:r w:rsidRPr="52EFF258">
              <w:rPr>
                <w:b/>
                <w:bCs/>
              </w:rPr>
              <w:t xml:space="preserve">Has there been any significant variation to the service that you were commissioned to provide in this quarter and what actions are you planning in </w:t>
            </w:r>
            <w:r w:rsidR="51700D21" w:rsidRPr="52EFF258">
              <w:rPr>
                <w:b/>
                <w:bCs/>
              </w:rPr>
              <w:t>response</w:t>
            </w:r>
            <w:r w:rsidRPr="52EFF258">
              <w:rPr>
                <w:b/>
                <w:bCs/>
              </w:rPr>
              <w:t>?</w:t>
            </w:r>
          </w:p>
          <w:p w14:paraId="7B2A5205" w14:textId="50900DB4" w:rsidR="005C54D2" w:rsidRPr="00145AD0" w:rsidRDefault="005C54D2" w:rsidP="006158FA">
            <w:pPr>
              <w:tabs>
                <w:tab w:val="left" w:pos="938"/>
                <w:tab w:val="left" w:pos="940"/>
              </w:tabs>
              <w:spacing w:before="94"/>
              <w:rPr>
                <w:bCs/>
              </w:rPr>
            </w:pPr>
            <w:r>
              <w:rPr>
                <w:bCs/>
              </w:rPr>
              <w:t>Due to the new term in September a lot of the year 7’s will be moving up</w:t>
            </w:r>
            <w:r w:rsidR="00A44119">
              <w:rPr>
                <w:bCs/>
              </w:rPr>
              <w:t xml:space="preserve"> </w:t>
            </w:r>
            <w:r>
              <w:rPr>
                <w:bCs/>
              </w:rPr>
              <w:t>to this session</w:t>
            </w:r>
            <w:r w:rsidR="00A44119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</w:tbl>
    <w:p w14:paraId="2BFD3180" w14:textId="77777777" w:rsidR="00F14C59" w:rsidRDefault="00F14C59"/>
    <w:sectPr w:rsidR="00F14C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9E31E" w14:textId="77777777" w:rsidR="00F44BBD" w:rsidRDefault="00F44BBD" w:rsidP="005C753F">
      <w:r>
        <w:separator/>
      </w:r>
    </w:p>
  </w:endnote>
  <w:endnote w:type="continuationSeparator" w:id="0">
    <w:p w14:paraId="2180E004" w14:textId="77777777" w:rsidR="00F44BBD" w:rsidRDefault="00F44BBD" w:rsidP="005C753F">
      <w:r>
        <w:continuationSeparator/>
      </w:r>
    </w:p>
  </w:endnote>
  <w:endnote w:type="continuationNotice" w:id="1">
    <w:p w14:paraId="5D92575A" w14:textId="77777777" w:rsidR="00AB3D8C" w:rsidRDefault="00AB3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9601" w14:textId="77777777" w:rsidR="005B4712" w:rsidRDefault="005B4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53F3C" w14:textId="4B554676" w:rsidR="004A6335" w:rsidRDefault="004A6335">
    <w:pPr>
      <w:pStyle w:val="Footer"/>
    </w:pPr>
  </w:p>
  <w:p w14:paraId="10FF7C99" w14:textId="2261D460" w:rsidR="004A6335" w:rsidRPr="00AE4185" w:rsidRDefault="00A900ED">
    <w:pPr>
      <w:pStyle w:val="Footer"/>
      <w:rPr>
        <w:sz w:val="16"/>
        <w:szCs w:val="16"/>
      </w:rPr>
    </w:pPr>
    <w:r>
      <w:rPr>
        <w:sz w:val="16"/>
        <w:szCs w:val="16"/>
      </w:rPr>
      <w:t xml:space="preserve">SYA </w:t>
    </w:r>
    <w:r w:rsidR="00AE4185" w:rsidRPr="00AE4185">
      <w:rPr>
        <w:sz w:val="16"/>
        <w:szCs w:val="16"/>
      </w:rPr>
      <w:t>Clubs/</w:t>
    </w:r>
    <w:r w:rsidR="005B4712">
      <w:rPr>
        <w:sz w:val="16"/>
        <w:szCs w:val="16"/>
      </w:rPr>
      <w:t>club (resources)</w:t>
    </w:r>
    <w:r w:rsidR="00AE4185" w:rsidRPr="00AE4185">
      <w:rPr>
        <w:sz w:val="16"/>
        <w:szCs w:val="16"/>
      </w:rPr>
      <w:t>/</w:t>
    </w:r>
    <w:r w:rsidR="004A6335" w:rsidRPr="00AE4185">
      <w:rPr>
        <w:sz w:val="16"/>
        <w:szCs w:val="16"/>
      </w:rPr>
      <w:t xml:space="preserve">Termly Monitoring </w:t>
    </w:r>
    <w:r w:rsidR="005B4712" w:rsidRPr="00AE4185">
      <w:rPr>
        <w:sz w:val="16"/>
        <w:szCs w:val="16"/>
      </w:rPr>
      <w:t>report.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97E" w14:textId="77777777" w:rsidR="005B4712" w:rsidRDefault="005B4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95232" w14:textId="77777777" w:rsidR="00F44BBD" w:rsidRDefault="00F44BBD" w:rsidP="005C753F">
      <w:r>
        <w:separator/>
      </w:r>
    </w:p>
  </w:footnote>
  <w:footnote w:type="continuationSeparator" w:id="0">
    <w:p w14:paraId="3CAD0454" w14:textId="77777777" w:rsidR="00F44BBD" w:rsidRDefault="00F44BBD" w:rsidP="005C753F">
      <w:r>
        <w:continuationSeparator/>
      </w:r>
    </w:p>
  </w:footnote>
  <w:footnote w:type="continuationNotice" w:id="1">
    <w:p w14:paraId="27B1A680" w14:textId="77777777" w:rsidR="00AB3D8C" w:rsidRDefault="00AB3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89477" w14:textId="77777777" w:rsidR="005B4712" w:rsidRDefault="005B4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BFC5" w14:textId="3049B50C" w:rsidR="005C753F" w:rsidRPr="0036329F" w:rsidRDefault="0036329F" w:rsidP="0036329F">
    <w:pPr>
      <w:pStyle w:val="Header"/>
      <w:jc w:val="center"/>
    </w:pPr>
    <w:r>
      <w:rPr>
        <w:noProof/>
      </w:rPr>
      <w:drawing>
        <wp:inline distT="0" distB="0" distL="0" distR="0" wp14:anchorId="16B357EA" wp14:editId="0477E7AF">
          <wp:extent cx="781050" cy="78364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42" cy="792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0863" w14:textId="77777777" w:rsidR="005B4712" w:rsidRDefault="005B471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y0VyLVr" int2:invalidationBookmarkName="" int2:hashCode="6ZM+inVWP1B+4a" int2:id="tCe3zi9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4BFE"/>
    <w:multiLevelType w:val="hybridMultilevel"/>
    <w:tmpl w:val="360A9916"/>
    <w:lvl w:ilvl="0" w:tplc="8DA09BEE">
      <w:start w:val="1"/>
      <w:numFmt w:val="decimal"/>
      <w:lvlText w:val="%1."/>
      <w:lvlJc w:val="left"/>
      <w:pPr>
        <w:ind w:left="578" w:hanging="361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n-US" w:eastAsia="en-US" w:bidi="ar-SA"/>
      </w:rPr>
    </w:lvl>
    <w:lvl w:ilvl="1" w:tplc="896A2ADC">
      <w:start w:val="1"/>
      <w:numFmt w:val="decimal"/>
      <w:lvlText w:val="%2."/>
      <w:lvlJc w:val="left"/>
      <w:pPr>
        <w:ind w:left="939" w:hanging="361"/>
      </w:pPr>
      <w:rPr>
        <w:rFonts w:ascii="Arial" w:eastAsia="Arial" w:hAnsi="Arial" w:cs="Arial" w:hint="default"/>
        <w:spacing w:val="-17"/>
        <w:w w:val="100"/>
        <w:sz w:val="22"/>
        <w:szCs w:val="22"/>
        <w:lang w:val="en-US" w:eastAsia="en-US" w:bidi="ar-SA"/>
      </w:rPr>
    </w:lvl>
    <w:lvl w:ilvl="2" w:tplc="92C4F0F8">
      <w:numFmt w:val="bullet"/>
      <w:lvlText w:val="•"/>
      <w:lvlJc w:val="left"/>
      <w:pPr>
        <w:ind w:left="1946" w:hanging="361"/>
      </w:pPr>
      <w:rPr>
        <w:rFonts w:hint="default"/>
        <w:lang w:val="en-US" w:eastAsia="en-US" w:bidi="ar-SA"/>
      </w:rPr>
    </w:lvl>
    <w:lvl w:ilvl="3" w:tplc="F1F849F8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0750034E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5" w:tplc="1B0CE5A6"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6" w:tplc="9E9657C6">
      <w:numFmt w:val="bullet"/>
      <w:lvlText w:val="•"/>
      <w:lvlJc w:val="left"/>
      <w:pPr>
        <w:ind w:left="5973" w:hanging="361"/>
      </w:pPr>
      <w:rPr>
        <w:rFonts w:hint="default"/>
        <w:lang w:val="en-US" w:eastAsia="en-US" w:bidi="ar-SA"/>
      </w:rPr>
    </w:lvl>
    <w:lvl w:ilvl="7" w:tplc="E2E2A862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35B02F7E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F964870"/>
    <w:multiLevelType w:val="hybridMultilevel"/>
    <w:tmpl w:val="360A9916"/>
    <w:lvl w:ilvl="0" w:tplc="8DA09BEE">
      <w:start w:val="1"/>
      <w:numFmt w:val="decimal"/>
      <w:lvlText w:val="%1."/>
      <w:lvlJc w:val="left"/>
      <w:pPr>
        <w:ind w:left="578" w:hanging="361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n-US" w:eastAsia="en-US" w:bidi="ar-SA"/>
      </w:rPr>
    </w:lvl>
    <w:lvl w:ilvl="1" w:tplc="896A2ADC">
      <w:start w:val="1"/>
      <w:numFmt w:val="decimal"/>
      <w:lvlText w:val="%2."/>
      <w:lvlJc w:val="left"/>
      <w:pPr>
        <w:ind w:left="939" w:hanging="361"/>
      </w:pPr>
      <w:rPr>
        <w:rFonts w:ascii="Arial" w:eastAsia="Arial" w:hAnsi="Arial" w:cs="Arial" w:hint="default"/>
        <w:spacing w:val="-17"/>
        <w:w w:val="100"/>
        <w:sz w:val="22"/>
        <w:szCs w:val="22"/>
        <w:lang w:val="en-US" w:eastAsia="en-US" w:bidi="ar-SA"/>
      </w:rPr>
    </w:lvl>
    <w:lvl w:ilvl="2" w:tplc="92C4F0F8">
      <w:numFmt w:val="bullet"/>
      <w:lvlText w:val="•"/>
      <w:lvlJc w:val="left"/>
      <w:pPr>
        <w:ind w:left="1946" w:hanging="361"/>
      </w:pPr>
      <w:rPr>
        <w:rFonts w:hint="default"/>
        <w:lang w:val="en-US" w:eastAsia="en-US" w:bidi="ar-SA"/>
      </w:rPr>
    </w:lvl>
    <w:lvl w:ilvl="3" w:tplc="F1F849F8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0750034E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5" w:tplc="1B0CE5A6"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6" w:tplc="9E9657C6">
      <w:numFmt w:val="bullet"/>
      <w:lvlText w:val="•"/>
      <w:lvlJc w:val="left"/>
      <w:pPr>
        <w:ind w:left="5973" w:hanging="361"/>
      </w:pPr>
      <w:rPr>
        <w:rFonts w:hint="default"/>
        <w:lang w:val="en-US" w:eastAsia="en-US" w:bidi="ar-SA"/>
      </w:rPr>
    </w:lvl>
    <w:lvl w:ilvl="7" w:tplc="E2E2A862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35B02F7E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43508A5"/>
    <w:multiLevelType w:val="hybridMultilevel"/>
    <w:tmpl w:val="81DC3BA6"/>
    <w:lvl w:ilvl="0" w:tplc="BC4E9E72">
      <w:numFmt w:val="bullet"/>
      <w:lvlText w:val="●"/>
      <w:lvlJc w:val="left"/>
      <w:pPr>
        <w:ind w:left="939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en-US" w:eastAsia="en-US" w:bidi="ar-SA"/>
      </w:rPr>
    </w:lvl>
    <w:lvl w:ilvl="1" w:tplc="1A28E00E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3C54BEC2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3" w:tplc="A89E3A60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ar-SA"/>
      </w:rPr>
    </w:lvl>
    <w:lvl w:ilvl="4" w:tplc="00B45896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CC660094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 w:tplc="65DC147A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ar-SA"/>
      </w:rPr>
    </w:lvl>
    <w:lvl w:ilvl="7" w:tplc="07F818D0">
      <w:numFmt w:val="bullet"/>
      <w:lvlText w:val="•"/>
      <w:lvlJc w:val="left"/>
      <w:pPr>
        <w:ind w:left="7282" w:hanging="361"/>
      </w:pPr>
      <w:rPr>
        <w:rFonts w:hint="default"/>
        <w:lang w:val="en-US" w:eastAsia="en-US" w:bidi="ar-SA"/>
      </w:rPr>
    </w:lvl>
    <w:lvl w:ilvl="8" w:tplc="25465F38">
      <w:numFmt w:val="bullet"/>
      <w:lvlText w:val="•"/>
      <w:lvlJc w:val="left"/>
      <w:pPr>
        <w:ind w:left="8188" w:hanging="361"/>
      </w:pPr>
      <w:rPr>
        <w:rFonts w:hint="default"/>
        <w:lang w:val="en-US" w:eastAsia="en-US" w:bidi="ar-SA"/>
      </w:rPr>
    </w:lvl>
  </w:abstractNum>
  <w:num w:numId="1" w16cid:durableId="757553714">
    <w:abstractNumId w:val="2"/>
  </w:num>
  <w:num w:numId="2" w16cid:durableId="840505103">
    <w:abstractNumId w:val="0"/>
  </w:num>
  <w:num w:numId="3" w16cid:durableId="448427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3B"/>
    <w:rsid w:val="00042789"/>
    <w:rsid w:val="000A3E8C"/>
    <w:rsid w:val="000E68E6"/>
    <w:rsid w:val="00145AD0"/>
    <w:rsid w:val="00180BCF"/>
    <w:rsid w:val="001C1DDB"/>
    <w:rsid w:val="001D1726"/>
    <w:rsid w:val="001D1863"/>
    <w:rsid w:val="001E3C0F"/>
    <w:rsid w:val="001F496C"/>
    <w:rsid w:val="0021050A"/>
    <w:rsid w:val="00214152"/>
    <w:rsid w:val="002507AF"/>
    <w:rsid w:val="00286D3E"/>
    <w:rsid w:val="002966A5"/>
    <w:rsid w:val="002C219E"/>
    <w:rsid w:val="002E1ACF"/>
    <w:rsid w:val="002F189E"/>
    <w:rsid w:val="0030097A"/>
    <w:rsid w:val="0032018E"/>
    <w:rsid w:val="00340FFA"/>
    <w:rsid w:val="0036329F"/>
    <w:rsid w:val="00376FB9"/>
    <w:rsid w:val="0038489E"/>
    <w:rsid w:val="003B1E68"/>
    <w:rsid w:val="003B4FFE"/>
    <w:rsid w:val="003C7E5F"/>
    <w:rsid w:val="003F03F1"/>
    <w:rsid w:val="003F7676"/>
    <w:rsid w:val="00410924"/>
    <w:rsid w:val="0045189E"/>
    <w:rsid w:val="0046151F"/>
    <w:rsid w:val="004764CA"/>
    <w:rsid w:val="00492FA9"/>
    <w:rsid w:val="004A1272"/>
    <w:rsid w:val="004A6335"/>
    <w:rsid w:val="004D105D"/>
    <w:rsid w:val="00522308"/>
    <w:rsid w:val="00552AE7"/>
    <w:rsid w:val="005B4712"/>
    <w:rsid w:val="005B5BE3"/>
    <w:rsid w:val="005C54D2"/>
    <w:rsid w:val="005C753F"/>
    <w:rsid w:val="005F50A7"/>
    <w:rsid w:val="006158FA"/>
    <w:rsid w:val="00633177"/>
    <w:rsid w:val="006410E2"/>
    <w:rsid w:val="00656874"/>
    <w:rsid w:val="006606B4"/>
    <w:rsid w:val="00692EB0"/>
    <w:rsid w:val="00696863"/>
    <w:rsid w:val="006E2153"/>
    <w:rsid w:val="006E268B"/>
    <w:rsid w:val="006F4643"/>
    <w:rsid w:val="0073089F"/>
    <w:rsid w:val="00735EC5"/>
    <w:rsid w:val="00754128"/>
    <w:rsid w:val="00766410"/>
    <w:rsid w:val="00785C26"/>
    <w:rsid w:val="007A17E8"/>
    <w:rsid w:val="007B1220"/>
    <w:rsid w:val="008215C2"/>
    <w:rsid w:val="008414AA"/>
    <w:rsid w:val="008470F5"/>
    <w:rsid w:val="0085348D"/>
    <w:rsid w:val="0085658F"/>
    <w:rsid w:val="008956E4"/>
    <w:rsid w:val="008A420D"/>
    <w:rsid w:val="008D0BF7"/>
    <w:rsid w:val="008E24A9"/>
    <w:rsid w:val="0090210E"/>
    <w:rsid w:val="0092532C"/>
    <w:rsid w:val="00941BF5"/>
    <w:rsid w:val="009A1C5D"/>
    <w:rsid w:val="009A3337"/>
    <w:rsid w:val="009B0C44"/>
    <w:rsid w:val="009B70C1"/>
    <w:rsid w:val="009C7D93"/>
    <w:rsid w:val="009D5791"/>
    <w:rsid w:val="009E3163"/>
    <w:rsid w:val="009F4236"/>
    <w:rsid w:val="00A060EB"/>
    <w:rsid w:val="00A31BA6"/>
    <w:rsid w:val="00A4010D"/>
    <w:rsid w:val="00A44119"/>
    <w:rsid w:val="00A46A31"/>
    <w:rsid w:val="00A50BB3"/>
    <w:rsid w:val="00A634BB"/>
    <w:rsid w:val="00A900ED"/>
    <w:rsid w:val="00AA4941"/>
    <w:rsid w:val="00AB3D8C"/>
    <w:rsid w:val="00AE4185"/>
    <w:rsid w:val="00AF3817"/>
    <w:rsid w:val="00B26E0D"/>
    <w:rsid w:val="00B42DA8"/>
    <w:rsid w:val="00B646DF"/>
    <w:rsid w:val="00B9347C"/>
    <w:rsid w:val="00BD6953"/>
    <w:rsid w:val="00BE65FF"/>
    <w:rsid w:val="00C01385"/>
    <w:rsid w:val="00C130AB"/>
    <w:rsid w:val="00C2272F"/>
    <w:rsid w:val="00C57B36"/>
    <w:rsid w:val="00C75F72"/>
    <w:rsid w:val="00C76241"/>
    <w:rsid w:val="00C87455"/>
    <w:rsid w:val="00C95A63"/>
    <w:rsid w:val="00C964F4"/>
    <w:rsid w:val="00CA1DF1"/>
    <w:rsid w:val="00CA63C6"/>
    <w:rsid w:val="00CB5A59"/>
    <w:rsid w:val="00CE3B9C"/>
    <w:rsid w:val="00CE7E8E"/>
    <w:rsid w:val="00D261AF"/>
    <w:rsid w:val="00D40247"/>
    <w:rsid w:val="00D5364C"/>
    <w:rsid w:val="00D6715F"/>
    <w:rsid w:val="00D92452"/>
    <w:rsid w:val="00DA2DDC"/>
    <w:rsid w:val="00DB1605"/>
    <w:rsid w:val="00DE2388"/>
    <w:rsid w:val="00E01A9D"/>
    <w:rsid w:val="00E0720F"/>
    <w:rsid w:val="00E1139C"/>
    <w:rsid w:val="00E33CAE"/>
    <w:rsid w:val="00E62849"/>
    <w:rsid w:val="00E64D99"/>
    <w:rsid w:val="00E6568C"/>
    <w:rsid w:val="00EC1F33"/>
    <w:rsid w:val="00EC3076"/>
    <w:rsid w:val="00ED02A1"/>
    <w:rsid w:val="00ED5473"/>
    <w:rsid w:val="00ED7956"/>
    <w:rsid w:val="00EF1DDE"/>
    <w:rsid w:val="00F0373F"/>
    <w:rsid w:val="00F14C59"/>
    <w:rsid w:val="00F277E7"/>
    <w:rsid w:val="00F44BBD"/>
    <w:rsid w:val="00F474F9"/>
    <w:rsid w:val="00F7513B"/>
    <w:rsid w:val="00F85F5C"/>
    <w:rsid w:val="00FA0B2C"/>
    <w:rsid w:val="00FC3BD9"/>
    <w:rsid w:val="00FE3C50"/>
    <w:rsid w:val="00FE4891"/>
    <w:rsid w:val="0603B5E8"/>
    <w:rsid w:val="0C6AA249"/>
    <w:rsid w:val="0FA92337"/>
    <w:rsid w:val="1322C53F"/>
    <w:rsid w:val="13D8B4E5"/>
    <w:rsid w:val="145EF12B"/>
    <w:rsid w:val="15CAC1C2"/>
    <w:rsid w:val="1C9F88F4"/>
    <w:rsid w:val="1E0D34F2"/>
    <w:rsid w:val="235D8AC4"/>
    <w:rsid w:val="2CC59350"/>
    <w:rsid w:val="2F85DF1F"/>
    <w:rsid w:val="3308E716"/>
    <w:rsid w:val="33C83DE0"/>
    <w:rsid w:val="36188111"/>
    <w:rsid w:val="37745D95"/>
    <w:rsid w:val="386C82FB"/>
    <w:rsid w:val="3D7CD91A"/>
    <w:rsid w:val="433C2EDD"/>
    <w:rsid w:val="51700D21"/>
    <w:rsid w:val="517F0198"/>
    <w:rsid w:val="51E38AB1"/>
    <w:rsid w:val="5274CFC3"/>
    <w:rsid w:val="52EFF258"/>
    <w:rsid w:val="54933A02"/>
    <w:rsid w:val="56E17FD1"/>
    <w:rsid w:val="6261F52C"/>
    <w:rsid w:val="6AB17D13"/>
    <w:rsid w:val="6E41474F"/>
    <w:rsid w:val="7123A6F4"/>
    <w:rsid w:val="71ADEA29"/>
    <w:rsid w:val="7DAAE51D"/>
    <w:rsid w:val="7F8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169CD"/>
  <w15:docId w15:val="{D5018854-6319-4C3D-A0FE-D60B7ED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1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513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513B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7513B"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  <w:rsid w:val="00F7513B"/>
    <w:pPr>
      <w:ind w:left="107"/>
    </w:pPr>
  </w:style>
  <w:style w:type="table" w:styleId="TableGrid">
    <w:name w:val="Table Grid"/>
    <w:basedOn w:val="TableNormal"/>
    <w:uiPriority w:val="59"/>
    <w:rsid w:val="0029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53F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7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53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a802a-e212-4491-a4af-19749f5f5ad0" xsi:nil="true"/>
    <lcf76f155ced4ddcb4097134ff3c332f xmlns="7c3ba7d2-6842-4171-8ba5-255c938ea9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EF262CFBFC8409DA50B2F5C280EA5" ma:contentTypeVersion="15" ma:contentTypeDescription="Create a new document." ma:contentTypeScope="" ma:versionID="0023ff78af449ce299d59a6436c22e72">
  <xsd:schema xmlns:xsd="http://www.w3.org/2001/XMLSchema" xmlns:xs="http://www.w3.org/2001/XMLSchema" xmlns:p="http://schemas.microsoft.com/office/2006/metadata/properties" xmlns:ns2="7c3ba7d2-6842-4171-8ba5-255c938ea9b4" xmlns:ns3="f2ba802a-e212-4491-a4af-19749f5f5ad0" targetNamespace="http://schemas.microsoft.com/office/2006/metadata/properties" ma:root="true" ma:fieldsID="f24f7e4c4d65fbb8ddfc4ee0106102dc" ns2:_="" ns3:_="">
    <xsd:import namespace="7c3ba7d2-6842-4171-8ba5-255c938ea9b4"/>
    <xsd:import namespace="f2ba802a-e212-4491-a4af-19749f5f5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ba7d2-6842-4171-8ba5-255c938ea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1a897e-6a45-484d-975e-9e03b02af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a802a-e212-4491-a4af-19749f5f5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a2f26be-deef-456e-8554-8b3ba4ceb0cc}" ma:internalName="TaxCatchAll" ma:showField="CatchAllData" ma:web="f2ba802a-e212-4491-a4af-19749f5f5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7E5D0-CAF3-4050-9422-23143AAF07B9}">
  <ds:schemaRefs>
    <ds:schemaRef ds:uri="http://schemas.microsoft.com/office/2006/metadata/properties"/>
    <ds:schemaRef ds:uri="http://schemas.microsoft.com/office/infopath/2007/PartnerControls"/>
    <ds:schemaRef ds:uri="f2ba802a-e212-4491-a4af-19749f5f5ad0"/>
    <ds:schemaRef ds:uri="7c3ba7d2-6842-4171-8ba5-255c938ea9b4"/>
  </ds:schemaRefs>
</ds:datastoreItem>
</file>

<file path=customXml/itemProps2.xml><?xml version="1.0" encoding="utf-8"?>
<ds:datastoreItem xmlns:ds="http://schemas.openxmlformats.org/officeDocument/2006/customXml" ds:itemID="{315FEE48-391A-4C98-A15E-6E8966047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ba7d2-6842-4171-8ba5-255c938ea9b4"/>
    <ds:schemaRef ds:uri="f2ba802a-e212-4491-a4af-19749f5f5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C17B9-1297-43D4-B195-ED564762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parkes</dc:creator>
  <cp:keywords/>
  <cp:lastModifiedBy>Town Clerk</cp:lastModifiedBy>
  <cp:revision>9</cp:revision>
  <dcterms:created xsi:type="dcterms:W3CDTF">2024-07-28T20:43:00Z</dcterms:created>
  <dcterms:modified xsi:type="dcterms:W3CDTF">2024-09-26T12:52:00Z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0x010100C0AEF262CFBFC8409DA50B2F5C280EA5</vt:lpwstr>
  </property>
  <property fmtid="{D5CDD505-2E9C-101B-9397-08002B2CF9AE}" pid="3" name="Order">
    <vt:r8>37800</vt:r8>
  </property>
  <property fmtid="{D5CDD505-2E9C-101B-9397-08002B2CF9AE}" pid="4" name="MediaServiceImageTags">
    <vt:lpwstr/>
  </property>
</Properties>
</file>