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C8C79" w14:textId="77777777" w:rsidR="0078519E" w:rsidRDefault="0078519E"/>
    <w:p w14:paraId="1ECAB6A7" w14:textId="2B52A560" w:rsidR="0078519E" w:rsidRPr="00E435B4" w:rsidRDefault="0078519E" w:rsidP="00E435B4">
      <w:pPr>
        <w:jc w:val="center"/>
      </w:pPr>
      <w:r>
        <w:rPr>
          <w:noProof/>
        </w:rPr>
        <w:drawing>
          <wp:inline distT="0" distB="0" distL="0" distR="0" wp14:anchorId="457FFDD9" wp14:editId="39E2A505">
            <wp:extent cx="975360" cy="11995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360" cy="1199515"/>
                    </a:xfrm>
                    <a:prstGeom prst="rect">
                      <a:avLst/>
                    </a:prstGeom>
                    <a:noFill/>
                  </pic:spPr>
                </pic:pic>
              </a:graphicData>
            </a:graphic>
          </wp:inline>
        </w:drawing>
      </w:r>
    </w:p>
    <w:p w14:paraId="565D3785" w14:textId="6EF296CE" w:rsidR="00E435B4" w:rsidRDefault="0062197C" w:rsidP="0078519E">
      <w:pPr>
        <w:jc w:val="center"/>
        <w:rPr>
          <w:rFonts w:ascii="Arial" w:hAnsi="Arial" w:cs="Arial"/>
          <w:b/>
          <w:bCs/>
          <w:sz w:val="28"/>
          <w:szCs w:val="28"/>
        </w:rPr>
      </w:pPr>
      <w:r>
        <w:rPr>
          <w:rFonts w:ascii="Arial" w:hAnsi="Arial" w:cs="Arial"/>
          <w:b/>
          <w:bCs/>
          <w:sz w:val="28"/>
          <w:szCs w:val="28"/>
        </w:rPr>
        <w:t xml:space="preserve">Policy for the hire of Council owned </w:t>
      </w:r>
      <w:r w:rsidR="003853EE">
        <w:rPr>
          <w:rFonts w:ascii="Arial" w:hAnsi="Arial" w:cs="Arial"/>
          <w:b/>
          <w:bCs/>
          <w:sz w:val="28"/>
          <w:szCs w:val="28"/>
        </w:rPr>
        <w:t>facilities.</w:t>
      </w:r>
      <w:r w:rsidR="00D36748" w:rsidRPr="003E0B85">
        <w:rPr>
          <w:rFonts w:ascii="Arial" w:hAnsi="Arial" w:cs="Arial"/>
          <w:b/>
          <w:bCs/>
          <w:sz w:val="28"/>
          <w:szCs w:val="28"/>
        </w:rPr>
        <w:t xml:space="preserve"> </w:t>
      </w:r>
    </w:p>
    <w:p w14:paraId="332E7AFE" w14:textId="46E18FFA" w:rsidR="0078519E" w:rsidRPr="003E0B85" w:rsidRDefault="0078519E" w:rsidP="0078519E">
      <w:pPr>
        <w:jc w:val="center"/>
        <w:rPr>
          <w:rFonts w:ascii="Arial" w:hAnsi="Arial" w:cs="Arial"/>
          <w:b/>
          <w:bCs/>
          <w:sz w:val="28"/>
          <w:szCs w:val="28"/>
        </w:rPr>
      </w:pPr>
      <w:r w:rsidRPr="003E0B85">
        <w:rPr>
          <w:rFonts w:ascii="Arial" w:hAnsi="Arial" w:cs="Arial"/>
          <w:b/>
          <w:bCs/>
          <w:sz w:val="28"/>
          <w:szCs w:val="28"/>
        </w:rPr>
        <w:t>Working Group</w:t>
      </w:r>
    </w:p>
    <w:p w14:paraId="4B3353C6" w14:textId="7893F9BD" w:rsidR="0078519E" w:rsidRPr="003E0B85" w:rsidRDefault="009A5299" w:rsidP="0078519E">
      <w:pPr>
        <w:jc w:val="center"/>
        <w:rPr>
          <w:rFonts w:ascii="Arial" w:hAnsi="Arial" w:cs="Arial"/>
          <w:b/>
          <w:bCs/>
          <w:sz w:val="28"/>
          <w:szCs w:val="28"/>
        </w:rPr>
      </w:pPr>
      <w:r>
        <w:rPr>
          <w:rFonts w:ascii="Arial" w:hAnsi="Arial" w:cs="Arial"/>
          <w:b/>
          <w:bCs/>
          <w:sz w:val="28"/>
          <w:szCs w:val="28"/>
        </w:rPr>
        <w:t>NOTES</w:t>
      </w:r>
    </w:p>
    <w:p w14:paraId="30C8EBBE" w14:textId="7BB0DE5D" w:rsidR="0078519E" w:rsidRPr="00E435B4" w:rsidRDefault="0062197C" w:rsidP="00E435B4">
      <w:pPr>
        <w:jc w:val="center"/>
        <w:rPr>
          <w:rFonts w:ascii="Arial" w:hAnsi="Arial" w:cs="Arial"/>
          <w:b/>
          <w:bCs/>
          <w:sz w:val="28"/>
          <w:szCs w:val="28"/>
        </w:rPr>
      </w:pPr>
      <w:r>
        <w:rPr>
          <w:rFonts w:ascii="Arial" w:hAnsi="Arial" w:cs="Arial"/>
          <w:b/>
          <w:bCs/>
          <w:sz w:val="28"/>
          <w:szCs w:val="28"/>
        </w:rPr>
        <w:t xml:space="preserve">Wednesday 30 July 2025, </w:t>
      </w:r>
      <w:r w:rsidR="00747C19" w:rsidRPr="003E0B85">
        <w:rPr>
          <w:rFonts w:ascii="Arial" w:hAnsi="Arial" w:cs="Arial"/>
          <w:b/>
          <w:bCs/>
          <w:sz w:val="28"/>
          <w:szCs w:val="28"/>
        </w:rPr>
        <w:t>12.</w:t>
      </w:r>
      <w:r>
        <w:rPr>
          <w:rFonts w:ascii="Arial" w:hAnsi="Arial" w:cs="Arial"/>
          <w:b/>
          <w:bCs/>
          <w:sz w:val="28"/>
          <w:szCs w:val="28"/>
        </w:rPr>
        <w:t>00 noon</w:t>
      </w:r>
      <w:r w:rsidR="00D36748" w:rsidRPr="003E0B85">
        <w:rPr>
          <w:rFonts w:ascii="Arial" w:hAnsi="Arial" w:cs="Arial"/>
          <w:b/>
          <w:bCs/>
          <w:sz w:val="28"/>
          <w:szCs w:val="28"/>
        </w:rPr>
        <w:t xml:space="preserve"> </w:t>
      </w:r>
      <w:r w:rsidR="000B38B4" w:rsidRPr="003E0B85">
        <w:rPr>
          <w:rFonts w:ascii="Arial" w:hAnsi="Arial" w:cs="Arial"/>
          <w:b/>
          <w:bCs/>
          <w:sz w:val="28"/>
          <w:szCs w:val="28"/>
        </w:rPr>
        <w:t>at the Town Hall</w:t>
      </w:r>
    </w:p>
    <w:p w14:paraId="496F485A" w14:textId="174AB4E0" w:rsidR="009A5299" w:rsidRPr="00E435B4" w:rsidRDefault="009A5299" w:rsidP="00E435B4">
      <w:pPr>
        <w:spacing w:after="0" w:line="240" w:lineRule="auto"/>
        <w:jc w:val="center"/>
        <w:rPr>
          <w:rFonts w:ascii="Arial" w:hAnsi="Arial" w:cs="Arial"/>
          <w:sz w:val="24"/>
          <w:szCs w:val="24"/>
        </w:rPr>
      </w:pPr>
      <w:r w:rsidRPr="00E435B4">
        <w:rPr>
          <w:rFonts w:ascii="Arial" w:hAnsi="Arial" w:cs="Arial"/>
          <w:sz w:val="24"/>
          <w:szCs w:val="24"/>
        </w:rPr>
        <w:t>In attendance:  Cllrs</w:t>
      </w:r>
      <w:r w:rsidR="0062197C" w:rsidRPr="00E435B4">
        <w:rPr>
          <w:rFonts w:ascii="Arial" w:hAnsi="Arial" w:cs="Arial"/>
          <w:sz w:val="24"/>
          <w:szCs w:val="24"/>
        </w:rPr>
        <w:t xml:space="preserve">: A. Cartwright, T. </w:t>
      </w:r>
      <w:r w:rsidR="003853EE" w:rsidRPr="00E435B4">
        <w:rPr>
          <w:rFonts w:ascii="Arial" w:hAnsi="Arial" w:cs="Arial"/>
          <w:sz w:val="24"/>
          <w:szCs w:val="24"/>
        </w:rPr>
        <w:t>Manton,</w:t>
      </w:r>
      <w:r w:rsidR="0062197C" w:rsidRPr="00E435B4">
        <w:rPr>
          <w:rFonts w:ascii="Arial" w:hAnsi="Arial" w:cs="Arial"/>
          <w:sz w:val="24"/>
          <w:szCs w:val="24"/>
        </w:rPr>
        <w:t xml:space="preserve"> and I. Nellins.</w:t>
      </w:r>
    </w:p>
    <w:p w14:paraId="521D2C28" w14:textId="4B4F84C1" w:rsidR="009A5299" w:rsidRPr="00E435B4" w:rsidRDefault="0062197C" w:rsidP="00E435B4">
      <w:pPr>
        <w:spacing w:after="0" w:line="240" w:lineRule="auto"/>
        <w:jc w:val="center"/>
        <w:rPr>
          <w:rFonts w:ascii="Arial" w:hAnsi="Arial" w:cs="Arial"/>
          <w:sz w:val="24"/>
          <w:szCs w:val="24"/>
        </w:rPr>
      </w:pPr>
      <w:r w:rsidRPr="00E435B4">
        <w:rPr>
          <w:rFonts w:ascii="Arial" w:hAnsi="Arial" w:cs="Arial"/>
          <w:sz w:val="24"/>
          <w:szCs w:val="24"/>
        </w:rPr>
        <w:t>Assistant Clerk</w:t>
      </w:r>
    </w:p>
    <w:p w14:paraId="6CDB9DE5" w14:textId="77777777" w:rsidR="009A5299" w:rsidRPr="009A5299" w:rsidRDefault="009A5299" w:rsidP="009A5299">
      <w:pPr>
        <w:spacing w:after="0" w:line="240" w:lineRule="auto"/>
        <w:rPr>
          <w:rFonts w:ascii="Arial" w:hAnsi="Arial" w:cs="Arial"/>
          <w:sz w:val="28"/>
          <w:szCs w:val="28"/>
        </w:rPr>
      </w:pPr>
    </w:p>
    <w:p w14:paraId="32C44807" w14:textId="44E2B9C5" w:rsidR="0078519E" w:rsidRPr="0062197C" w:rsidRDefault="0078519E" w:rsidP="0078519E">
      <w:pPr>
        <w:pStyle w:val="ListParagraph"/>
        <w:numPr>
          <w:ilvl w:val="0"/>
          <w:numId w:val="1"/>
        </w:numPr>
        <w:spacing w:line="360" w:lineRule="auto"/>
        <w:rPr>
          <w:rFonts w:ascii="Arial" w:hAnsi="Arial" w:cs="Arial"/>
          <w:b/>
          <w:bCs/>
          <w:sz w:val="28"/>
          <w:szCs w:val="28"/>
        </w:rPr>
      </w:pPr>
      <w:r w:rsidRPr="00E435B4">
        <w:rPr>
          <w:rFonts w:ascii="Arial" w:hAnsi="Arial" w:cs="Arial"/>
          <w:b/>
          <w:bCs/>
          <w:sz w:val="28"/>
          <w:szCs w:val="28"/>
          <w:u w:val="single"/>
        </w:rPr>
        <w:t>To appoint a Chairperson</w:t>
      </w:r>
      <w:r w:rsidR="00747C19" w:rsidRPr="0062197C">
        <w:rPr>
          <w:rFonts w:ascii="Arial" w:hAnsi="Arial" w:cs="Arial"/>
          <w:b/>
          <w:bCs/>
          <w:sz w:val="28"/>
          <w:szCs w:val="28"/>
        </w:rPr>
        <w:t>.</w:t>
      </w:r>
    </w:p>
    <w:p w14:paraId="79C6C6F4" w14:textId="35F0B6B7" w:rsidR="009A5299" w:rsidRPr="009A5299" w:rsidRDefault="0062197C" w:rsidP="009A5299">
      <w:pPr>
        <w:pStyle w:val="ListParagraph"/>
        <w:spacing w:line="360" w:lineRule="auto"/>
        <w:rPr>
          <w:rFonts w:ascii="Arial" w:hAnsi="Arial" w:cs="Arial"/>
          <w:sz w:val="24"/>
          <w:szCs w:val="24"/>
        </w:rPr>
      </w:pPr>
      <w:r>
        <w:rPr>
          <w:rFonts w:ascii="Arial" w:hAnsi="Arial" w:cs="Arial"/>
          <w:sz w:val="24"/>
          <w:szCs w:val="24"/>
        </w:rPr>
        <w:t>Councillor Manton</w:t>
      </w:r>
      <w:r w:rsidR="009A5299" w:rsidRPr="009A5299">
        <w:rPr>
          <w:rFonts w:ascii="Arial" w:hAnsi="Arial" w:cs="Arial"/>
          <w:sz w:val="24"/>
          <w:szCs w:val="24"/>
        </w:rPr>
        <w:t xml:space="preserve"> was appointed as Chair</w:t>
      </w:r>
      <w:r>
        <w:rPr>
          <w:rFonts w:ascii="Arial" w:hAnsi="Arial" w:cs="Arial"/>
          <w:sz w:val="24"/>
          <w:szCs w:val="24"/>
        </w:rPr>
        <w:t>man.</w:t>
      </w:r>
    </w:p>
    <w:p w14:paraId="69AA47AD" w14:textId="149430E6" w:rsidR="00D36748" w:rsidRPr="0062197C" w:rsidRDefault="00D36748" w:rsidP="0078519E">
      <w:pPr>
        <w:pStyle w:val="ListParagraph"/>
        <w:numPr>
          <w:ilvl w:val="0"/>
          <w:numId w:val="1"/>
        </w:numPr>
        <w:spacing w:line="360" w:lineRule="auto"/>
        <w:rPr>
          <w:rFonts w:ascii="Arial" w:hAnsi="Arial" w:cs="Arial"/>
          <w:b/>
          <w:bCs/>
          <w:sz w:val="28"/>
          <w:szCs w:val="28"/>
        </w:rPr>
      </w:pPr>
      <w:r w:rsidRPr="00E435B4">
        <w:rPr>
          <w:rFonts w:ascii="Arial" w:hAnsi="Arial" w:cs="Arial"/>
          <w:b/>
          <w:bCs/>
          <w:sz w:val="28"/>
          <w:szCs w:val="28"/>
          <w:u w:val="single"/>
        </w:rPr>
        <w:t xml:space="preserve">To </w:t>
      </w:r>
      <w:r w:rsidR="003E0B85" w:rsidRPr="00E435B4">
        <w:rPr>
          <w:rFonts w:ascii="Arial" w:hAnsi="Arial" w:cs="Arial"/>
          <w:b/>
          <w:bCs/>
          <w:sz w:val="28"/>
          <w:szCs w:val="28"/>
          <w:u w:val="single"/>
        </w:rPr>
        <w:t xml:space="preserve">discuss and </w:t>
      </w:r>
      <w:r w:rsidRPr="00E435B4">
        <w:rPr>
          <w:rFonts w:ascii="Arial" w:hAnsi="Arial" w:cs="Arial"/>
          <w:b/>
          <w:bCs/>
          <w:sz w:val="28"/>
          <w:szCs w:val="28"/>
          <w:u w:val="single"/>
        </w:rPr>
        <w:t xml:space="preserve">agree the </w:t>
      </w:r>
      <w:r w:rsidR="003E0B85" w:rsidRPr="00E435B4">
        <w:rPr>
          <w:rFonts w:ascii="Arial" w:hAnsi="Arial" w:cs="Arial"/>
          <w:b/>
          <w:bCs/>
          <w:sz w:val="28"/>
          <w:szCs w:val="28"/>
          <w:u w:val="single"/>
        </w:rPr>
        <w:t xml:space="preserve">draft </w:t>
      </w:r>
      <w:r w:rsidR="00470E50" w:rsidRPr="00E435B4">
        <w:rPr>
          <w:rFonts w:ascii="Arial" w:hAnsi="Arial" w:cs="Arial"/>
          <w:b/>
          <w:bCs/>
          <w:sz w:val="28"/>
          <w:szCs w:val="28"/>
          <w:u w:val="single"/>
        </w:rPr>
        <w:t>T</w:t>
      </w:r>
      <w:r w:rsidRPr="00E435B4">
        <w:rPr>
          <w:rFonts w:ascii="Arial" w:hAnsi="Arial" w:cs="Arial"/>
          <w:b/>
          <w:bCs/>
          <w:sz w:val="28"/>
          <w:szCs w:val="28"/>
          <w:u w:val="single"/>
        </w:rPr>
        <w:t xml:space="preserve">erms of </w:t>
      </w:r>
      <w:r w:rsidR="00470E50" w:rsidRPr="00E435B4">
        <w:rPr>
          <w:rFonts w:ascii="Arial" w:hAnsi="Arial" w:cs="Arial"/>
          <w:b/>
          <w:bCs/>
          <w:sz w:val="28"/>
          <w:szCs w:val="28"/>
          <w:u w:val="single"/>
        </w:rPr>
        <w:t>R</w:t>
      </w:r>
      <w:r w:rsidRPr="00E435B4">
        <w:rPr>
          <w:rFonts w:ascii="Arial" w:hAnsi="Arial" w:cs="Arial"/>
          <w:b/>
          <w:bCs/>
          <w:sz w:val="28"/>
          <w:szCs w:val="28"/>
          <w:u w:val="single"/>
        </w:rPr>
        <w:t>eference</w:t>
      </w:r>
      <w:r w:rsidR="003853EE" w:rsidRPr="0062197C">
        <w:rPr>
          <w:rFonts w:ascii="Arial" w:hAnsi="Arial" w:cs="Arial"/>
          <w:b/>
          <w:bCs/>
          <w:sz w:val="28"/>
          <w:szCs w:val="28"/>
        </w:rPr>
        <w:t xml:space="preserve">. </w:t>
      </w:r>
    </w:p>
    <w:p w14:paraId="1BBCEB2C" w14:textId="299D43D7" w:rsidR="009A5299" w:rsidRPr="009A5299" w:rsidRDefault="009A5299" w:rsidP="009A5299">
      <w:pPr>
        <w:pStyle w:val="ListParagraph"/>
        <w:spacing w:line="360" w:lineRule="auto"/>
        <w:rPr>
          <w:rFonts w:ascii="Arial" w:hAnsi="Arial" w:cs="Arial"/>
          <w:sz w:val="24"/>
          <w:szCs w:val="24"/>
        </w:rPr>
      </w:pPr>
      <w:r w:rsidRPr="009A5299">
        <w:rPr>
          <w:rFonts w:ascii="Arial" w:hAnsi="Arial" w:cs="Arial"/>
          <w:sz w:val="24"/>
          <w:szCs w:val="24"/>
        </w:rPr>
        <w:t>The</w:t>
      </w:r>
      <w:r>
        <w:rPr>
          <w:rFonts w:ascii="Arial" w:hAnsi="Arial" w:cs="Arial"/>
          <w:sz w:val="24"/>
          <w:szCs w:val="24"/>
        </w:rPr>
        <w:t xml:space="preserve"> draft Terms of Reference were agreed.</w:t>
      </w:r>
    </w:p>
    <w:p w14:paraId="5A9F96D8" w14:textId="2DB254AF" w:rsidR="00747C19" w:rsidRPr="00E435B4" w:rsidRDefault="00747C19" w:rsidP="0078519E">
      <w:pPr>
        <w:pStyle w:val="ListParagraph"/>
        <w:numPr>
          <w:ilvl w:val="0"/>
          <w:numId w:val="1"/>
        </w:numPr>
        <w:spacing w:line="360" w:lineRule="auto"/>
        <w:rPr>
          <w:rFonts w:ascii="Arial" w:hAnsi="Arial" w:cs="Arial"/>
          <w:b/>
          <w:bCs/>
          <w:sz w:val="28"/>
          <w:szCs w:val="28"/>
          <w:u w:val="single"/>
        </w:rPr>
      </w:pPr>
      <w:r w:rsidRPr="00E435B4">
        <w:rPr>
          <w:rFonts w:ascii="Arial" w:hAnsi="Arial" w:cs="Arial"/>
          <w:b/>
          <w:bCs/>
          <w:sz w:val="28"/>
          <w:szCs w:val="28"/>
          <w:u w:val="single"/>
        </w:rPr>
        <w:t>To discuss</w:t>
      </w:r>
      <w:r w:rsidR="0062197C" w:rsidRPr="00E435B4">
        <w:rPr>
          <w:rFonts w:ascii="Arial" w:hAnsi="Arial" w:cs="Arial"/>
          <w:b/>
          <w:bCs/>
          <w:sz w:val="28"/>
          <w:szCs w:val="28"/>
          <w:u w:val="single"/>
        </w:rPr>
        <w:t xml:space="preserve"> the current policy and consider updating it.</w:t>
      </w:r>
    </w:p>
    <w:p w14:paraId="5EED66AC" w14:textId="5C9FFFAD" w:rsidR="00276B8D" w:rsidRPr="00E435B4" w:rsidRDefault="00140EB3" w:rsidP="00E435B4">
      <w:pPr>
        <w:spacing w:line="360" w:lineRule="auto"/>
        <w:ind w:left="720"/>
        <w:rPr>
          <w:rFonts w:ascii="Arial" w:hAnsi="Arial" w:cs="Arial"/>
          <w:sz w:val="24"/>
          <w:szCs w:val="24"/>
        </w:rPr>
      </w:pPr>
      <w:r w:rsidRPr="00E435B4">
        <w:rPr>
          <w:rFonts w:ascii="Arial" w:hAnsi="Arial" w:cs="Arial"/>
          <w:sz w:val="24"/>
          <w:szCs w:val="24"/>
        </w:rPr>
        <w:t xml:space="preserve">The Assistant Clerk provided the Working Group members with the current Hire Policy </w:t>
      </w:r>
      <w:r w:rsidR="00ED02E5">
        <w:rPr>
          <w:rFonts w:ascii="Arial" w:hAnsi="Arial" w:cs="Arial"/>
          <w:sz w:val="24"/>
          <w:szCs w:val="24"/>
        </w:rPr>
        <w:t xml:space="preserve">and booking forms </w:t>
      </w:r>
      <w:r w:rsidRPr="00E435B4">
        <w:rPr>
          <w:rFonts w:ascii="Arial" w:hAnsi="Arial" w:cs="Arial"/>
          <w:sz w:val="24"/>
          <w:szCs w:val="24"/>
        </w:rPr>
        <w:t xml:space="preserve">that was adopted in March 2019 and </w:t>
      </w:r>
      <w:r w:rsidR="00276B8D" w:rsidRPr="00E435B4">
        <w:rPr>
          <w:rFonts w:ascii="Arial" w:hAnsi="Arial" w:cs="Arial"/>
          <w:sz w:val="24"/>
          <w:szCs w:val="24"/>
        </w:rPr>
        <w:t>organisations that regularly use the Town Councils facilities.</w:t>
      </w:r>
    </w:p>
    <w:p w14:paraId="17B47498" w14:textId="3B4EF8DD" w:rsidR="00140EB3" w:rsidRPr="00E435B4" w:rsidRDefault="00140EB3" w:rsidP="00E435B4">
      <w:pPr>
        <w:spacing w:line="360" w:lineRule="auto"/>
        <w:ind w:left="720"/>
        <w:rPr>
          <w:rFonts w:ascii="Arial" w:hAnsi="Arial" w:cs="Arial"/>
          <w:sz w:val="24"/>
          <w:szCs w:val="24"/>
        </w:rPr>
      </w:pPr>
      <w:r w:rsidRPr="00E435B4">
        <w:rPr>
          <w:rFonts w:ascii="Arial" w:hAnsi="Arial" w:cs="Arial"/>
          <w:sz w:val="24"/>
          <w:szCs w:val="24"/>
        </w:rPr>
        <w:t xml:space="preserve">A discussion took place on potential improvements and ensure pricing reflects current use and </w:t>
      </w:r>
      <w:r w:rsidR="00276B8D" w:rsidRPr="00E435B4">
        <w:rPr>
          <w:rFonts w:ascii="Arial" w:hAnsi="Arial" w:cs="Arial"/>
          <w:sz w:val="24"/>
          <w:szCs w:val="24"/>
        </w:rPr>
        <w:t>demand. It</w:t>
      </w:r>
      <w:r w:rsidRPr="00E435B4">
        <w:rPr>
          <w:rFonts w:ascii="Arial" w:hAnsi="Arial" w:cs="Arial"/>
          <w:sz w:val="24"/>
          <w:szCs w:val="24"/>
        </w:rPr>
        <w:t xml:space="preserve"> was agreed to remove the Committee Room from the hire list as it has now been converted into an office.</w:t>
      </w:r>
      <w:r w:rsidR="00276B8D" w:rsidRPr="00E435B4">
        <w:rPr>
          <w:rFonts w:ascii="Arial" w:hAnsi="Arial" w:cs="Arial"/>
          <w:sz w:val="24"/>
          <w:szCs w:val="24"/>
        </w:rPr>
        <w:t xml:space="preserve"> </w:t>
      </w:r>
      <w:r w:rsidRPr="00E435B4">
        <w:rPr>
          <w:rFonts w:ascii="Arial" w:hAnsi="Arial" w:cs="Arial"/>
          <w:sz w:val="24"/>
          <w:szCs w:val="24"/>
        </w:rPr>
        <w:t>The Chapel was also removed from the hire list, as it is going to be under a permanent hire agreement.</w:t>
      </w:r>
    </w:p>
    <w:p w14:paraId="5F9BF44A" w14:textId="5BE78803" w:rsidR="00140EB3" w:rsidRPr="00E435B4" w:rsidRDefault="00140EB3" w:rsidP="00E435B4">
      <w:pPr>
        <w:spacing w:line="360" w:lineRule="auto"/>
        <w:ind w:left="720"/>
        <w:rPr>
          <w:rFonts w:ascii="Arial" w:hAnsi="Arial" w:cs="Arial"/>
          <w:sz w:val="24"/>
          <w:szCs w:val="24"/>
        </w:rPr>
      </w:pPr>
      <w:r w:rsidRPr="00E435B4">
        <w:rPr>
          <w:rFonts w:ascii="Arial" w:hAnsi="Arial" w:cs="Arial"/>
          <w:sz w:val="24"/>
          <w:szCs w:val="24"/>
        </w:rPr>
        <w:t>A full review was conducted on the rules and conditions of hire, as well as the pay structure.</w:t>
      </w:r>
    </w:p>
    <w:p w14:paraId="7C5E9383" w14:textId="22A23426" w:rsidR="00140EB3" w:rsidRDefault="00140EB3" w:rsidP="00E435B4">
      <w:pPr>
        <w:spacing w:line="360" w:lineRule="auto"/>
        <w:ind w:left="720"/>
        <w:rPr>
          <w:rFonts w:ascii="Arial" w:hAnsi="Arial" w:cs="Arial"/>
          <w:sz w:val="24"/>
          <w:szCs w:val="24"/>
        </w:rPr>
      </w:pPr>
      <w:r w:rsidRPr="00E435B4">
        <w:rPr>
          <w:rFonts w:ascii="Arial" w:hAnsi="Arial" w:cs="Arial"/>
          <w:sz w:val="24"/>
          <w:szCs w:val="24"/>
        </w:rPr>
        <w:t xml:space="preserve">It was identified that the Election hire of the Chamber is not currently included within the fee structure; it was agreed that a specific hire for election hire </w:t>
      </w:r>
      <w:r w:rsidRPr="00E435B4">
        <w:rPr>
          <w:rFonts w:ascii="Arial" w:hAnsi="Arial" w:cs="Arial"/>
          <w:sz w:val="24"/>
          <w:szCs w:val="24"/>
        </w:rPr>
        <w:lastRenderedPageBreak/>
        <w:t xml:space="preserve">should </w:t>
      </w:r>
      <w:r w:rsidR="00276B8D" w:rsidRPr="00E435B4">
        <w:rPr>
          <w:rFonts w:ascii="Arial" w:hAnsi="Arial" w:cs="Arial"/>
          <w:sz w:val="24"/>
          <w:szCs w:val="24"/>
        </w:rPr>
        <w:t>be introduced and aligned with appropriate audit trails to ensure transparency and compliance.</w:t>
      </w:r>
    </w:p>
    <w:p w14:paraId="592E80CB" w14:textId="4DE4C29E" w:rsidR="005551A3" w:rsidRDefault="005551A3" w:rsidP="00E435B4">
      <w:pPr>
        <w:spacing w:line="360" w:lineRule="auto"/>
        <w:ind w:left="720"/>
        <w:rPr>
          <w:rFonts w:ascii="Arial" w:hAnsi="Arial" w:cs="Arial"/>
          <w:sz w:val="24"/>
          <w:szCs w:val="24"/>
        </w:rPr>
      </w:pPr>
      <w:r>
        <w:rPr>
          <w:rFonts w:ascii="Arial" w:hAnsi="Arial" w:cs="Arial"/>
          <w:sz w:val="24"/>
          <w:szCs w:val="24"/>
        </w:rPr>
        <w:t xml:space="preserve">It was also identified that there was no mention </w:t>
      </w:r>
      <w:r w:rsidR="00F13EA7">
        <w:rPr>
          <w:rFonts w:ascii="Arial" w:hAnsi="Arial" w:cs="Arial"/>
          <w:sz w:val="24"/>
          <w:szCs w:val="24"/>
        </w:rPr>
        <w:t xml:space="preserve">on the policy that </w:t>
      </w:r>
      <w:r>
        <w:rPr>
          <w:rFonts w:ascii="Arial" w:hAnsi="Arial" w:cs="Arial"/>
          <w:sz w:val="24"/>
          <w:szCs w:val="24"/>
        </w:rPr>
        <w:t xml:space="preserve">of </w:t>
      </w:r>
      <w:r w:rsidR="00F13EA7">
        <w:rPr>
          <w:rFonts w:ascii="Arial" w:hAnsi="Arial" w:cs="Arial"/>
          <w:sz w:val="24"/>
          <w:szCs w:val="24"/>
        </w:rPr>
        <w:t xml:space="preserve">possible </w:t>
      </w:r>
      <w:r>
        <w:rPr>
          <w:rFonts w:ascii="Arial" w:hAnsi="Arial" w:cs="Arial"/>
          <w:sz w:val="24"/>
          <w:szCs w:val="24"/>
        </w:rPr>
        <w:t>electrical items being used either in the Chamber or on the Playgrounds; this should be added to show that they have PAT tested by a qualified electrician and certificates should be submitted with each booking.</w:t>
      </w:r>
    </w:p>
    <w:p w14:paraId="0CF0C95A" w14:textId="65B1F1FA" w:rsidR="00F13EA7" w:rsidRPr="00E435B4" w:rsidRDefault="00A16812" w:rsidP="00A16812">
      <w:pPr>
        <w:spacing w:line="360" w:lineRule="auto"/>
        <w:ind w:left="720"/>
        <w:rPr>
          <w:rFonts w:ascii="Arial" w:hAnsi="Arial" w:cs="Arial"/>
          <w:sz w:val="24"/>
          <w:szCs w:val="24"/>
        </w:rPr>
      </w:pPr>
      <w:r>
        <w:rPr>
          <w:rFonts w:ascii="Arial" w:hAnsi="Arial" w:cs="Arial"/>
          <w:sz w:val="24"/>
          <w:szCs w:val="24"/>
        </w:rPr>
        <w:t xml:space="preserve">Access and </w:t>
      </w:r>
      <w:r w:rsidR="00F13EA7">
        <w:rPr>
          <w:rFonts w:ascii="Arial" w:hAnsi="Arial" w:cs="Arial"/>
          <w:sz w:val="24"/>
          <w:szCs w:val="24"/>
        </w:rPr>
        <w:t xml:space="preserve">Fire safety within the Chamber was </w:t>
      </w:r>
      <w:r>
        <w:rPr>
          <w:rFonts w:ascii="Arial" w:hAnsi="Arial" w:cs="Arial"/>
          <w:sz w:val="24"/>
          <w:szCs w:val="24"/>
        </w:rPr>
        <w:t>also discussed and changes were made to the policy to reflect.</w:t>
      </w:r>
    </w:p>
    <w:p w14:paraId="6ACDB1F4" w14:textId="4E300066" w:rsidR="00276B8D" w:rsidRPr="00E435B4" w:rsidRDefault="00276B8D" w:rsidP="00E435B4">
      <w:pPr>
        <w:spacing w:line="360" w:lineRule="auto"/>
        <w:ind w:firstLine="720"/>
        <w:rPr>
          <w:rFonts w:ascii="Arial" w:hAnsi="Arial" w:cs="Arial"/>
          <w:b/>
          <w:bCs/>
          <w:sz w:val="24"/>
          <w:szCs w:val="24"/>
        </w:rPr>
      </w:pPr>
      <w:r w:rsidRPr="00B05FC5">
        <w:rPr>
          <w:rFonts w:ascii="Arial" w:hAnsi="Arial" w:cs="Arial"/>
          <w:b/>
          <w:bCs/>
          <w:sz w:val="24"/>
          <w:szCs w:val="24"/>
          <w:u w:val="single"/>
        </w:rPr>
        <w:t>Recommendations</w:t>
      </w:r>
      <w:r w:rsidR="00044C12" w:rsidRPr="00E435B4">
        <w:rPr>
          <w:rFonts w:ascii="Arial" w:hAnsi="Arial" w:cs="Arial"/>
          <w:b/>
          <w:bCs/>
          <w:sz w:val="24"/>
          <w:szCs w:val="24"/>
        </w:rPr>
        <w:t>:</w:t>
      </w:r>
    </w:p>
    <w:p w14:paraId="3A3E8923" w14:textId="4BE94CF1" w:rsidR="00276B8D" w:rsidRDefault="00276B8D" w:rsidP="00276B8D">
      <w:pPr>
        <w:pStyle w:val="ListParagraph"/>
        <w:numPr>
          <w:ilvl w:val="0"/>
          <w:numId w:val="3"/>
        </w:numPr>
        <w:spacing w:line="360" w:lineRule="auto"/>
        <w:rPr>
          <w:rFonts w:ascii="Arial" w:hAnsi="Arial" w:cs="Arial"/>
          <w:sz w:val="24"/>
          <w:szCs w:val="24"/>
        </w:rPr>
      </w:pPr>
      <w:r w:rsidRPr="00E435B4">
        <w:rPr>
          <w:rFonts w:ascii="Arial" w:hAnsi="Arial" w:cs="Arial"/>
          <w:sz w:val="24"/>
          <w:szCs w:val="24"/>
        </w:rPr>
        <w:t>Update the hire documentation to reflect the removal of the Committee Room and Chapel from the available facilities.</w:t>
      </w:r>
    </w:p>
    <w:p w14:paraId="560179E6" w14:textId="03E7E877" w:rsidR="00ED02E5" w:rsidRPr="00E435B4" w:rsidRDefault="00ED02E5" w:rsidP="00276B8D">
      <w:pPr>
        <w:pStyle w:val="ListParagraph"/>
        <w:numPr>
          <w:ilvl w:val="0"/>
          <w:numId w:val="3"/>
        </w:numPr>
        <w:spacing w:line="360" w:lineRule="auto"/>
        <w:rPr>
          <w:rFonts w:ascii="Arial" w:hAnsi="Arial" w:cs="Arial"/>
          <w:sz w:val="24"/>
          <w:szCs w:val="24"/>
        </w:rPr>
      </w:pPr>
      <w:r>
        <w:rPr>
          <w:rFonts w:ascii="Arial" w:hAnsi="Arial" w:cs="Arial"/>
          <w:sz w:val="24"/>
          <w:szCs w:val="24"/>
        </w:rPr>
        <w:t xml:space="preserve">Combine </w:t>
      </w:r>
      <w:proofErr w:type="spellStart"/>
      <w:r>
        <w:rPr>
          <w:rFonts w:ascii="Arial" w:hAnsi="Arial" w:cs="Arial"/>
          <w:sz w:val="24"/>
          <w:szCs w:val="24"/>
        </w:rPr>
        <w:t>Buntingsdale</w:t>
      </w:r>
      <w:proofErr w:type="spellEnd"/>
      <w:r>
        <w:rPr>
          <w:rFonts w:ascii="Arial" w:hAnsi="Arial" w:cs="Arial"/>
          <w:sz w:val="24"/>
          <w:szCs w:val="24"/>
        </w:rPr>
        <w:t xml:space="preserve"> Park and Town Park. </w:t>
      </w:r>
    </w:p>
    <w:p w14:paraId="4CE0A91A" w14:textId="4F83BDD3" w:rsidR="00276B8D" w:rsidRPr="00E435B4" w:rsidRDefault="00044C12" w:rsidP="00276B8D">
      <w:pPr>
        <w:pStyle w:val="ListParagraph"/>
        <w:numPr>
          <w:ilvl w:val="0"/>
          <w:numId w:val="3"/>
        </w:numPr>
        <w:spacing w:line="360" w:lineRule="auto"/>
        <w:rPr>
          <w:rFonts w:ascii="Arial" w:hAnsi="Arial" w:cs="Arial"/>
          <w:sz w:val="24"/>
          <w:szCs w:val="24"/>
        </w:rPr>
      </w:pPr>
      <w:r w:rsidRPr="00E435B4">
        <w:rPr>
          <w:rFonts w:ascii="Arial" w:hAnsi="Arial" w:cs="Arial"/>
          <w:sz w:val="24"/>
          <w:szCs w:val="24"/>
        </w:rPr>
        <w:t>Introduce a defined hire rate for election use in the Chamber.</w:t>
      </w:r>
    </w:p>
    <w:p w14:paraId="49EFBAD9" w14:textId="1DF5AD3E" w:rsidR="00044C12" w:rsidRDefault="00044C12" w:rsidP="00276B8D">
      <w:pPr>
        <w:pStyle w:val="ListParagraph"/>
        <w:numPr>
          <w:ilvl w:val="0"/>
          <w:numId w:val="3"/>
        </w:numPr>
        <w:spacing w:line="360" w:lineRule="auto"/>
        <w:rPr>
          <w:rFonts w:ascii="Arial" w:hAnsi="Arial" w:cs="Arial"/>
          <w:sz w:val="24"/>
          <w:szCs w:val="24"/>
        </w:rPr>
      </w:pPr>
      <w:r w:rsidRPr="00E435B4">
        <w:rPr>
          <w:rFonts w:ascii="Arial" w:hAnsi="Arial" w:cs="Arial"/>
          <w:sz w:val="24"/>
          <w:szCs w:val="24"/>
        </w:rPr>
        <w:t>Hire terms and conditions reviewed and updated</w:t>
      </w:r>
      <w:r w:rsidR="00B23152">
        <w:rPr>
          <w:rFonts w:ascii="Arial" w:hAnsi="Arial" w:cs="Arial"/>
          <w:sz w:val="24"/>
          <w:szCs w:val="24"/>
        </w:rPr>
        <w:t xml:space="preserve"> to include:</w:t>
      </w:r>
    </w:p>
    <w:p w14:paraId="4ED004F5" w14:textId="572DAF0C" w:rsidR="002E29E1" w:rsidRDefault="002E29E1" w:rsidP="002E29E1">
      <w:pPr>
        <w:pStyle w:val="ListParagraph"/>
        <w:spacing w:line="360" w:lineRule="auto"/>
        <w:ind w:left="1080"/>
        <w:rPr>
          <w:rFonts w:ascii="Arial" w:hAnsi="Arial" w:cs="Arial"/>
          <w:sz w:val="24"/>
          <w:szCs w:val="24"/>
        </w:rPr>
      </w:pPr>
      <w:r>
        <w:rPr>
          <w:rFonts w:ascii="Arial" w:hAnsi="Arial" w:cs="Arial"/>
          <w:sz w:val="24"/>
          <w:szCs w:val="24"/>
        </w:rPr>
        <w:t>(Changes can been seen in red on the policy)</w:t>
      </w:r>
    </w:p>
    <w:p w14:paraId="7FCAA756" w14:textId="77777777" w:rsidR="008000DB" w:rsidRDefault="00B23152" w:rsidP="002636AD">
      <w:pPr>
        <w:spacing w:line="360" w:lineRule="auto"/>
        <w:ind w:left="2160" w:hanging="1080"/>
        <w:rPr>
          <w:rFonts w:ascii="Arial" w:hAnsi="Arial" w:cs="Arial"/>
          <w:b/>
          <w:bCs/>
          <w:sz w:val="24"/>
          <w:szCs w:val="24"/>
        </w:rPr>
      </w:pPr>
      <w:r w:rsidRPr="000C7A95">
        <w:rPr>
          <w:rFonts w:ascii="Arial" w:hAnsi="Arial" w:cs="Arial"/>
          <w:b/>
          <w:bCs/>
          <w:sz w:val="24"/>
          <w:szCs w:val="24"/>
          <w:u w:val="single"/>
        </w:rPr>
        <w:t>Chamber</w:t>
      </w:r>
      <w:r w:rsidRPr="008000DB">
        <w:rPr>
          <w:rFonts w:ascii="Arial" w:hAnsi="Arial" w:cs="Arial"/>
          <w:b/>
          <w:bCs/>
          <w:sz w:val="24"/>
          <w:szCs w:val="24"/>
        </w:rPr>
        <w:t xml:space="preserve">: </w:t>
      </w:r>
    </w:p>
    <w:p w14:paraId="0809C56F" w14:textId="5CF63409" w:rsidR="002636AD" w:rsidRPr="000C7A95" w:rsidRDefault="008000DB" w:rsidP="002636AD">
      <w:pPr>
        <w:spacing w:line="360" w:lineRule="auto"/>
        <w:ind w:left="2160" w:hanging="1080"/>
        <w:rPr>
          <w:rFonts w:ascii="Arial" w:hAnsi="Arial" w:cs="Arial"/>
          <w:b/>
          <w:bCs/>
          <w:sz w:val="24"/>
          <w:szCs w:val="24"/>
          <w:u w:val="single"/>
        </w:rPr>
      </w:pPr>
      <w:r w:rsidRPr="008000DB">
        <w:rPr>
          <w:rFonts w:ascii="Arial" w:hAnsi="Arial" w:cs="Arial"/>
          <w:b/>
          <w:bCs/>
          <w:sz w:val="24"/>
          <w:szCs w:val="24"/>
        </w:rPr>
        <w:t>Available Facilities</w:t>
      </w:r>
      <w:r>
        <w:rPr>
          <w:rFonts w:ascii="Arial" w:hAnsi="Arial" w:cs="Arial"/>
          <w:b/>
          <w:bCs/>
          <w:sz w:val="24"/>
          <w:szCs w:val="24"/>
          <w:u w:val="single"/>
        </w:rPr>
        <w:t xml:space="preserve"> </w:t>
      </w:r>
      <w:r w:rsidRPr="008000DB">
        <w:rPr>
          <w:rFonts w:ascii="Arial" w:hAnsi="Arial" w:cs="Arial"/>
          <w:sz w:val="24"/>
          <w:szCs w:val="24"/>
        </w:rPr>
        <w:t>– Added TV screen and heating</w:t>
      </w:r>
      <w:r>
        <w:rPr>
          <w:rFonts w:ascii="Arial" w:hAnsi="Arial" w:cs="Arial"/>
          <w:sz w:val="24"/>
          <w:szCs w:val="24"/>
        </w:rPr>
        <w:t>.</w:t>
      </w:r>
      <w:r w:rsidR="00B23152" w:rsidRPr="008000DB">
        <w:rPr>
          <w:rFonts w:ascii="Arial" w:hAnsi="Arial" w:cs="Arial"/>
          <w:sz w:val="24"/>
          <w:szCs w:val="24"/>
        </w:rPr>
        <w:tab/>
      </w:r>
    </w:p>
    <w:p w14:paraId="00C9C581" w14:textId="77777777" w:rsidR="005D006E" w:rsidRDefault="002636AD" w:rsidP="005D006E">
      <w:pPr>
        <w:spacing w:line="360" w:lineRule="auto"/>
        <w:ind w:left="2160" w:hanging="1080"/>
        <w:rPr>
          <w:rFonts w:ascii="Arial" w:hAnsi="Arial" w:cs="Arial"/>
          <w:sz w:val="24"/>
          <w:szCs w:val="24"/>
        </w:rPr>
      </w:pPr>
      <w:r w:rsidRPr="000C7A95">
        <w:rPr>
          <w:rFonts w:ascii="Arial" w:hAnsi="Arial" w:cs="Arial"/>
          <w:b/>
          <w:bCs/>
          <w:sz w:val="24"/>
          <w:szCs w:val="24"/>
        </w:rPr>
        <w:t>Hours of Availability</w:t>
      </w:r>
      <w:r>
        <w:rPr>
          <w:rFonts w:ascii="Arial" w:hAnsi="Arial" w:cs="Arial"/>
          <w:sz w:val="24"/>
          <w:szCs w:val="24"/>
        </w:rPr>
        <w:t xml:space="preserve"> - R</w:t>
      </w:r>
      <w:r w:rsidRPr="002636AD">
        <w:rPr>
          <w:rFonts w:ascii="Arial" w:hAnsi="Arial" w:cs="Arial"/>
          <w:sz w:val="24"/>
          <w:szCs w:val="24"/>
        </w:rPr>
        <w:t>educed</w:t>
      </w:r>
      <w:r w:rsidR="00B23152" w:rsidRPr="002636AD">
        <w:rPr>
          <w:rFonts w:ascii="Arial" w:hAnsi="Arial" w:cs="Arial"/>
          <w:sz w:val="24"/>
          <w:szCs w:val="24"/>
        </w:rPr>
        <w:t xml:space="preserve"> from 9-10pm to 9-9pm Monday</w:t>
      </w:r>
      <w:r>
        <w:rPr>
          <w:rFonts w:ascii="Arial" w:hAnsi="Arial" w:cs="Arial"/>
          <w:sz w:val="24"/>
          <w:szCs w:val="24"/>
        </w:rPr>
        <w:t>-</w:t>
      </w:r>
      <w:r w:rsidR="00B23152" w:rsidRPr="002636AD">
        <w:rPr>
          <w:rFonts w:ascii="Arial" w:hAnsi="Arial" w:cs="Arial"/>
          <w:sz w:val="24"/>
          <w:szCs w:val="24"/>
        </w:rPr>
        <w:t>Friday</w:t>
      </w:r>
      <w:r w:rsidR="005D006E">
        <w:rPr>
          <w:rFonts w:ascii="Arial" w:hAnsi="Arial" w:cs="Arial"/>
          <w:sz w:val="24"/>
          <w:szCs w:val="24"/>
        </w:rPr>
        <w:t xml:space="preserve"> </w:t>
      </w:r>
    </w:p>
    <w:p w14:paraId="31CE907B" w14:textId="6C407B5E" w:rsidR="00B23152" w:rsidRPr="002636AD" w:rsidRDefault="005D006E" w:rsidP="005D006E">
      <w:pPr>
        <w:spacing w:line="360" w:lineRule="auto"/>
        <w:ind w:left="2160" w:hanging="1080"/>
        <w:rPr>
          <w:rFonts w:ascii="Arial" w:hAnsi="Arial" w:cs="Arial"/>
          <w:sz w:val="24"/>
          <w:szCs w:val="24"/>
        </w:rPr>
      </w:pPr>
      <w:r>
        <w:rPr>
          <w:rFonts w:ascii="Arial" w:hAnsi="Arial" w:cs="Arial"/>
          <w:sz w:val="24"/>
          <w:szCs w:val="24"/>
        </w:rPr>
        <w:t>added Election hire 6am-10pm.</w:t>
      </w:r>
    </w:p>
    <w:p w14:paraId="07CA82A0" w14:textId="2455636F" w:rsidR="005D006E" w:rsidRPr="005D006E" w:rsidRDefault="002636AD" w:rsidP="005D006E">
      <w:pPr>
        <w:pStyle w:val="ListParagraph"/>
        <w:spacing w:line="360" w:lineRule="auto"/>
        <w:ind w:left="1080"/>
        <w:rPr>
          <w:rFonts w:ascii="Arial" w:hAnsi="Arial" w:cs="Arial"/>
          <w:sz w:val="24"/>
          <w:szCs w:val="24"/>
        </w:rPr>
      </w:pPr>
      <w:r w:rsidRPr="000C7A95">
        <w:rPr>
          <w:rFonts w:ascii="Arial" w:hAnsi="Arial" w:cs="Arial"/>
          <w:b/>
          <w:bCs/>
          <w:sz w:val="24"/>
          <w:szCs w:val="24"/>
        </w:rPr>
        <w:t>Keys -</w:t>
      </w:r>
      <w:r>
        <w:rPr>
          <w:rFonts w:ascii="Arial" w:hAnsi="Arial" w:cs="Arial"/>
          <w:sz w:val="24"/>
          <w:szCs w:val="24"/>
        </w:rPr>
        <w:t xml:space="preserve"> Collection times change to reflect office staff working hours</w:t>
      </w:r>
      <w:r w:rsidR="005D006E">
        <w:rPr>
          <w:rFonts w:ascii="Arial" w:hAnsi="Arial" w:cs="Arial"/>
          <w:sz w:val="24"/>
          <w:szCs w:val="24"/>
        </w:rPr>
        <w:t xml:space="preserve"> and keys can only be issued once a boking form has been approved.</w:t>
      </w:r>
    </w:p>
    <w:p w14:paraId="703A8A8E" w14:textId="2B13411D" w:rsidR="002636AD" w:rsidRDefault="002636AD" w:rsidP="00B23152">
      <w:pPr>
        <w:pStyle w:val="ListParagraph"/>
        <w:spacing w:line="360" w:lineRule="auto"/>
        <w:ind w:left="1080"/>
        <w:rPr>
          <w:rFonts w:ascii="Arial" w:hAnsi="Arial" w:cs="Arial"/>
          <w:sz w:val="24"/>
          <w:szCs w:val="24"/>
        </w:rPr>
      </w:pPr>
      <w:r w:rsidRPr="005D006E">
        <w:rPr>
          <w:rFonts w:ascii="Arial" w:hAnsi="Arial" w:cs="Arial"/>
          <w:b/>
          <w:bCs/>
          <w:sz w:val="24"/>
          <w:szCs w:val="24"/>
        </w:rPr>
        <w:t>Type of permission usage</w:t>
      </w:r>
      <w:r>
        <w:rPr>
          <w:rFonts w:ascii="Arial" w:hAnsi="Arial" w:cs="Arial"/>
          <w:sz w:val="24"/>
          <w:szCs w:val="24"/>
        </w:rPr>
        <w:t xml:space="preserve"> – Maximum of 50 people within the Chamber</w:t>
      </w:r>
      <w:r w:rsidR="00831934">
        <w:rPr>
          <w:rFonts w:ascii="Arial" w:hAnsi="Arial" w:cs="Arial"/>
          <w:sz w:val="24"/>
          <w:szCs w:val="24"/>
        </w:rPr>
        <w:t xml:space="preserve"> (Health and Safety reasons)</w:t>
      </w:r>
      <w:r>
        <w:rPr>
          <w:rFonts w:ascii="Arial" w:hAnsi="Arial" w:cs="Arial"/>
          <w:sz w:val="24"/>
          <w:szCs w:val="24"/>
        </w:rPr>
        <w:t xml:space="preserve"> added.</w:t>
      </w:r>
      <w:r w:rsidR="00831934">
        <w:rPr>
          <w:rFonts w:ascii="Arial" w:hAnsi="Arial" w:cs="Arial"/>
          <w:sz w:val="24"/>
          <w:szCs w:val="24"/>
        </w:rPr>
        <w:t xml:space="preserve"> </w:t>
      </w:r>
    </w:p>
    <w:p w14:paraId="336F5063" w14:textId="6E386D06" w:rsidR="005D006E" w:rsidRPr="005D006E" w:rsidRDefault="005D006E" w:rsidP="005D006E">
      <w:pPr>
        <w:pStyle w:val="ListParagraph"/>
        <w:spacing w:line="360" w:lineRule="auto"/>
        <w:ind w:left="1080"/>
        <w:rPr>
          <w:rFonts w:ascii="Arial" w:hAnsi="Arial" w:cs="Arial"/>
          <w:sz w:val="24"/>
          <w:szCs w:val="24"/>
        </w:rPr>
      </w:pPr>
      <w:r w:rsidRPr="005D006E">
        <w:rPr>
          <w:rFonts w:ascii="Arial" w:hAnsi="Arial" w:cs="Arial"/>
          <w:b/>
          <w:bCs/>
          <w:sz w:val="24"/>
          <w:szCs w:val="24"/>
        </w:rPr>
        <w:t>Insurance</w:t>
      </w:r>
      <w:r>
        <w:rPr>
          <w:rFonts w:ascii="Arial" w:hAnsi="Arial" w:cs="Arial"/>
          <w:sz w:val="24"/>
          <w:szCs w:val="24"/>
        </w:rPr>
        <w:t xml:space="preserve"> – Copies of own insurance and public liability to be provided upon request.</w:t>
      </w:r>
    </w:p>
    <w:p w14:paraId="24D64589" w14:textId="10DBDD2F" w:rsidR="002636AD" w:rsidRDefault="002636AD" w:rsidP="00B23152">
      <w:pPr>
        <w:pStyle w:val="ListParagraph"/>
        <w:spacing w:line="360" w:lineRule="auto"/>
        <w:ind w:left="1080"/>
        <w:rPr>
          <w:rFonts w:ascii="Arial" w:hAnsi="Arial" w:cs="Arial"/>
          <w:sz w:val="24"/>
          <w:szCs w:val="24"/>
        </w:rPr>
      </w:pPr>
      <w:r w:rsidRPr="000C7A95">
        <w:rPr>
          <w:rFonts w:ascii="Arial" w:hAnsi="Arial" w:cs="Arial"/>
          <w:b/>
          <w:bCs/>
          <w:sz w:val="24"/>
          <w:szCs w:val="24"/>
        </w:rPr>
        <w:t>Health &amp; Safety issues</w:t>
      </w:r>
      <w:r>
        <w:rPr>
          <w:rFonts w:ascii="Arial" w:hAnsi="Arial" w:cs="Arial"/>
          <w:sz w:val="24"/>
          <w:szCs w:val="24"/>
        </w:rPr>
        <w:t xml:space="preserve"> – A copy of the organisations Health &amp; Safety policy to be submitted if necessary.</w:t>
      </w:r>
    </w:p>
    <w:p w14:paraId="551CD1EC" w14:textId="039CFE3C" w:rsidR="002636AD" w:rsidRDefault="00831934" w:rsidP="00B23152">
      <w:pPr>
        <w:pStyle w:val="ListParagraph"/>
        <w:spacing w:line="360" w:lineRule="auto"/>
        <w:ind w:left="1080"/>
        <w:rPr>
          <w:rFonts w:ascii="Arial" w:hAnsi="Arial" w:cs="Arial"/>
          <w:sz w:val="24"/>
          <w:szCs w:val="24"/>
        </w:rPr>
      </w:pPr>
      <w:r>
        <w:rPr>
          <w:rFonts w:ascii="Arial" w:hAnsi="Arial" w:cs="Arial"/>
          <w:b/>
          <w:bCs/>
          <w:sz w:val="24"/>
          <w:szCs w:val="24"/>
        </w:rPr>
        <w:t xml:space="preserve">NEW </w:t>
      </w:r>
      <w:r w:rsidR="002636AD" w:rsidRPr="005D006E">
        <w:rPr>
          <w:rFonts w:ascii="Arial" w:hAnsi="Arial" w:cs="Arial"/>
          <w:b/>
          <w:bCs/>
          <w:sz w:val="24"/>
          <w:szCs w:val="24"/>
        </w:rPr>
        <w:t>Electrical Equipment</w:t>
      </w:r>
      <w:r w:rsidR="002636AD">
        <w:rPr>
          <w:rFonts w:ascii="Arial" w:hAnsi="Arial" w:cs="Arial"/>
          <w:sz w:val="24"/>
          <w:szCs w:val="24"/>
        </w:rPr>
        <w:t xml:space="preserve"> – Any electrical equipment used within the Chamber must be PAT tested by a qualified </w:t>
      </w:r>
      <w:r w:rsidR="000C7A95">
        <w:rPr>
          <w:rFonts w:ascii="Arial" w:hAnsi="Arial" w:cs="Arial"/>
          <w:sz w:val="24"/>
          <w:szCs w:val="24"/>
        </w:rPr>
        <w:t>electrician</w:t>
      </w:r>
      <w:r w:rsidR="002636AD">
        <w:rPr>
          <w:rFonts w:ascii="Arial" w:hAnsi="Arial" w:cs="Arial"/>
          <w:sz w:val="24"/>
          <w:szCs w:val="24"/>
        </w:rPr>
        <w:t xml:space="preserve"> and certificates provided.</w:t>
      </w:r>
    </w:p>
    <w:p w14:paraId="7838D29E" w14:textId="39475E13" w:rsidR="002636AD" w:rsidRDefault="00831934" w:rsidP="00B23152">
      <w:pPr>
        <w:pStyle w:val="ListParagraph"/>
        <w:spacing w:line="360" w:lineRule="auto"/>
        <w:ind w:left="1080"/>
        <w:rPr>
          <w:rFonts w:ascii="Arial" w:hAnsi="Arial" w:cs="Arial"/>
          <w:sz w:val="24"/>
          <w:szCs w:val="24"/>
        </w:rPr>
      </w:pPr>
      <w:r>
        <w:rPr>
          <w:rFonts w:ascii="Arial" w:hAnsi="Arial" w:cs="Arial"/>
          <w:b/>
          <w:bCs/>
          <w:sz w:val="24"/>
          <w:szCs w:val="24"/>
        </w:rPr>
        <w:lastRenderedPageBreak/>
        <w:t xml:space="preserve">NEW </w:t>
      </w:r>
      <w:r w:rsidR="002636AD" w:rsidRPr="000C7A95">
        <w:rPr>
          <w:rFonts w:ascii="Arial" w:hAnsi="Arial" w:cs="Arial"/>
          <w:b/>
          <w:bCs/>
          <w:sz w:val="24"/>
          <w:szCs w:val="24"/>
        </w:rPr>
        <w:t>Fire Procedure</w:t>
      </w:r>
      <w:r w:rsidR="002636AD">
        <w:rPr>
          <w:rFonts w:ascii="Arial" w:hAnsi="Arial" w:cs="Arial"/>
          <w:sz w:val="24"/>
          <w:szCs w:val="24"/>
        </w:rPr>
        <w:t xml:space="preserve"> – In the Chamber clearly marked there </w:t>
      </w:r>
      <w:r w:rsidR="005D006E">
        <w:rPr>
          <w:rFonts w:ascii="Arial" w:hAnsi="Arial" w:cs="Arial"/>
          <w:sz w:val="24"/>
          <w:szCs w:val="24"/>
        </w:rPr>
        <w:t>are Fire alarms at the front of the Chamber and by the side entrance door. Two fire door exit points on either side of the room, Fire extinguishers are located by the side entrance door, Fire emergency lighting in place. A checklist will; be discussed at the time of booking.</w:t>
      </w:r>
    </w:p>
    <w:p w14:paraId="3B76E19D" w14:textId="77777777" w:rsidR="00831934" w:rsidRDefault="00831934" w:rsidP="00B23152">
      <w:pPr>
        <w:pStyle w:val="ListParagraph"/>
        <w:spacing w:line="360" w:lineRule="auto"/>
        <w:ind w:left="1080"/>
        <w:rPr>
          <w:rFonts w:ascii="Arial" w:hAnsi="Arial" w:cs="Arial"/>
          <w:sz w:val="24"/>
          <w:szCs w:val="24"/>
        </w:rPr>
      </w:pPr>
    </w:p>
    <w:p w14:paraId="50EED3D2" w14:textId="313B6A7F" w:rsidR="002636AD" w:rsidRPr="00831934" w:rsidRDefault="00831934" w:rsidP="00B23152">
      <w:pPr>
        <w:pStyle w:val="ListParagraph"/>
        <w:spacing w:line="360" w:lineRule="auto"/>
        <w:ind w:left="1080"/>
        <w:rPr>
          <w:rFonts w:ascii="Arial" w:hAnsi="Arial" w:cs="Arial"/>
          <w:b/>
          <w:bCs/>
          <w:sz w:val="24"/>
          <w:szCs w:val="24"/>
          <w:u w:val="single"/>
        </w:rPr>
      </w:pPr>
      <w:r w:rsidRPr="00831934">
        <w:rPr>
          <w:rFonts w:ascii="Arial" w:hAnsi="Arial" w:cs="Arial"/>
          <w:b/>
          <w:bCs/>
          <w:sz w:val="24"/>
          <w:szCs w:val="24"/>
          <w:u w:val="single"/>
        </w:rPr>
        <w:t>Recreational Ground at Buntingsdale Park and Town Park:</w:t>
      </w:r>
    </w:p>
    <w:p w14:paraId="420F8E96" w14:textId="4A5A9368" w:rsidR="00831934" w:rsidRDefault="00831934" w:rsidP="00B23152">
      <w:pPr>
        <w:pStyle w:val="ListParagraph"/>
        <w:spacing w:line="360" w:lineRule="auto"/>
        <w:ind w:left="1080"/>
        <w:rPr>
          <w:rFonts w:ascii="Arial" w:hAnsi="Arial" w:cs="Arial"/>
          <w:sz w:val="24"/>
          <w:szCs w:val="24"/>
        </w:rPr>
      </w:pPr>
      <w:r>
        <w:rPr>
          <w:rFonts w:ascii="Arial" w:hAnsi="Arial" w:cs="Arial"/>
          <w:sz w:val="24"/>
          <w:szCs w:val="24"/>
        </w:rPr>
        <w:t>(The policy has combined the two parks together)</w:t>
      </w:r>
    </w:p>
    <w:p w14:paraId="6D8B4812" w14:textId="1DCAA262" w:rsidR="000C7A95" w:rsidRDefault="00831934" w:rsidP="00B23152">
      <w:pPr>
        <w:pStyle w:val="ListParagraph"/>
        <w:spacing w:line="360" w:lineRule="auto"/>
        <w:ind w:left="1080"/>
        <w:rPr>
          <w:rFonts w:ascii="Arial" w:hAnsi="Arial" w:cs="Arial"/>
          <w:sz w:val="24"/>
          <w:szCs w:val="24"/>
        </w:rPr>
      </w:pPr>
      <w:r w:rsidRPr="002E29E1">
        <w:rPr>
          <w:rFonts w:ascii="Arial" w:hAnsi="Arial" w:cs="Arial"/>
          <w:b/>
          <w:bCs/>
          <w:sz w:val="24"/>
          <w:szCs w:val="24"/>
        </w:rPr>
        <w:t>Hours of availability</w:t>
      </w:r>
      <w:r w:rsidRPr="00831934">
        <w:rPr>
          <w:rFonts w:ascii="Arial" w:hAnsi="Arial" w:cs="Arial"/>
          <w:b/>
          <w:bCs/>
          <w:sz w:val="24"/>
          <w:szCs w:val="24"/>
        </w:rPr>
        <w:t xml:space="preserve"> –</w:t>
      </w:r>
      <w:r>
        <w:rPr>
          <w:rFonts w:ascii="Arial" w:hAnsi="Arial" w:cs="Arial"/>
          <w:sz w:val="24"/>
          <w:szCs w:val="24"/>
        </w:rPr>
        <w:t xml:space="preserve"> Reduced from 9am-10pm to 9am-8pm.</w:t>
      </w:r>
    </w:p>
    <w:p w14:paraId="6050FAF8" w14:textId="0A920867" w:rsidR="00831934" w:rsidRDefault="00831934" w:rsidP="00B23152">
      <w:pPr>
        <w:pStyle w:val="ListParagraph"/>
        <w:spacing w:line="360" w:lineRule="auto"/>
        <w:ind w:left="1080"/>
        <w:rPr>
          <w:rFonts w:ascii="Arial" w:hAnsi="Arial" w:cs="Arial"/>
          <w:sz w:val="24"/>
          <w:szCs w:val="24"/>
        </w:rPr>
      </w:pPr>
      <w:r w:rsidRPr="002E29E1">
        <w:rPr>
          <w:rFonts w:ascii="Arial" w:hAnsi="Arial" w:cs="Arial"/>
          <w:b/>
          <w:bCs/>
          <w:sz w:val="24"/>
          <w:szCs w:val="24"/>
        </w:rPr>
        <w:t>NEW Site Clearance</w:t>
      </w:r>
      <w:r>
        <w:rPr>
          <w:rFonts w:ascii="Arial" w:hAnsi="Arial" w:cs="Arial"/>
          <w:b/>
          <w:bCs/>
          <w:sz w:val="24"/>
          <w:szCs w:val="24"/>
        </w:rPr>
        <w:t xml:space="preserve"> -</w:t>
      </w:r>
      <w:r>
        <w:rPr>
          <w:rFonts w:ascii="Arial" w:hAnsi="Arial" w:cs="Arial"/>
          <w:sz w:val="24"/>
          <w:szCs w:val="24"/>
        </w:rPr>
        <w:t xml:space="preserve">  Adequate litter bins must be provided and removed at the close of the event and the area left clean and tidy. </w:t>
      </w:r>
    </w:p>
    <w:p w14:paraId="347FB653" w14:textId="3408A395" w:rsidR="00831934" w:rsidRDefault="00831934" w:rsidP="00B23152">
      <w:pPr>
        <w:pStyle w:val="ListParagraph"/>
        <w:spacing w:line="360" w:lineRule="auto"/>
        <w:ind w:left="1080"/>
        <w:rPr>
          <w:rFonts w:ascii="Arial" w:hAnsi="Arial" w:cs="Arial"/>
          <w:sz w:val="24"/>
          <w:szCs w:val="24"/>
        </w:rPr>
      </w:pPr>
      <w:r w:rsidRPr="002E29E1">
        <w:rPr>
          <w:rFonts w:ascii="Arial" w:hAnsi="Arial" w:cs="Arial"/>
          <w:b/>
          <w:bCs/>
          <w:sz w:val="24"/>
          <w:szCs w:val="24"/>
        </w:rPr>
        <w:t>Insurance</w:t>
      </w:r>
      <w:r>
        <w:rPr>
          <w:rFonts w:ascii="Arial" w:hAnsi="Arial" w:cs="Arial"/>
          <w:b/>
          <w:bCs/>
          <w:sz w:val="24"/>
          <w:szCs w:val="24"/>
        </w:rPr>
        <w:t xml:space="preserve"> –</w:t>
      </w:r>
      <w:r>
        <w:rPr>
          <w:rFonts w:ascii="Arial" w:hAnsi="Arial" w:cs="Arial"/>
          <w:sz w:val="24"/>
          <w:szCs w:val="24"/>
        </w:rPr>
        <w:t xml:space="preserve"> Copies of own insurance and public liability required.</w:t>
      </w:r>
    </w:p>
    <w:p w14:paraId="08B7C4E8" w14:textId="5D46BE84" w:rsidR="00831934" w:rsidRDefault="00831934" w:rsidP="00B23152">
      <w:pPr>
        <w:pStyle w:val="ListParagraph"/>
        <w:spacing w:line="360" w:lineRule="auto"/>
        <w:ind w:left="1080"/>
        <w:rPr>
          <w:rFonts w:ascii="Arial" w:hAnsi="Arial" w:cs="Arial"/>
          <w:sz w:val="24"/>
          <w:szCs w:val="24"/>
        </w:rPr>
      </w:pPr>
      <w:r w:rsidRPr="002E29E1">
        <w:rPr>
          <w:rFonts w:ascii="Arial" w:hAnsi="Arial" w:cs="Arial"/>
          <w:b/>
          <w:bCs/>
          <w:sz w:val="24"/>
          <w:szCs w:val="24"/>
        </w:rPr>
        <w:t xml:space="preserve">Vehicles </w:t>
      </w:r>
      <w:r>
        <w:rPr>
          <w:rFonts w:ascii="Arial" w:hAnsi="Arial" w:cs="Arial"/>
          <w:b/>
          <w:bCs/>
          <w:sz w:val="24"/>
          <w:szCs w:val="24"/>
        </w:rPr>
        <w:t>–</w:t>
      </w:r>
      <w:r>
        <w:rPr>
          <w:rFonts w:ascii="Arial" w:hAnsi="Arial" w:cs="Arial"/>
          <w:sz w:val="24"/>
          <w:szCs w:val="24"/>
        </w:rPr>
        <w:t xml:space="preserve"> To be approved by Town Council.</w:t>
      </w:r>
    </w:p>
    <w:p w14:paraId="0B885133" w14:textId="0393F1F5" w:rsidR="00831934" w:rsidRDefault="00831934" w:rsidP="00B23152">
      <w:pPr>
        <w:pStyle w:val="ListParagraph"/>
        <w:spacing w:line="360" w:lineRule="auto"/>
        <w:ind w:left="1080"/>
        <w:rPr>
          <w:rFonts w:ascii="Arial" w:hAnsi="Arial" w:cs="Arial"/>
          <w:sz w:val="24"/>
          <w:szCs w:val="24"/>
        </w:rPr>
      </w:pPr>
      <w:r w:rsidRPr="002E29E1">
        <w:rPr>
          <w:rFonts w:ascii="Arial" w:hAnsi="Arial" w:cs="Arial"/>
          <w:b/>
          <w:bCs/>
          <w:sz w:val="24"/>
          <w:szCs w:val="24"/>
        </w:rPr>
        <w:t>NEW Health and Safety Issues</w:t>
      </w:r>
      <w:r>
        <w:rPr>
          <w:rFonts w:ascii="Arial" w:hAnsi="Arial" w:cs="Arial"/>
          <w:b/>
          <w:bCs/>
          <w:sz w:val="24"/>
          <w:szCs w:val="24"/>
        </w:rPr>
        <w:t xml:space="preserve"> –</w:t>
      </w:r>
      <w:r>
        <w:rPr>
          <w:rFonts w:ascii="Arial" w:hAnsi="Arial" w:cs="Arial"/>
          <w:sz w:val="24"/>
          <w:szCs w:val="24"/>
        </w:rPr>
        <w:t xml:space="preserve"> A copy of the organisations Health &amp; Safety policy must be submitted and a copy of the </w:t>
      </w:r>
      <w:r w:rsidR="002E29E1">
        <w:rPr>
          <w:rFonts w:ascii="Arial" w:hAnsi="Arial" w:cs="Arial"/>
          <w:sz w:val="24"/>
          <w:szCs w:val="24"/>
        </w:rPr>
        <w:t>events</w:t>
      </w:r>
      <w:r>
        <w:rPr>
          <w:rFonts w:ascii="Arial" w:hAnsi="Arial" w:cs="Arial"/>
          <w:sz w:val="24"/>
          <w:szCs w:val="24"/>
        </w:rPr>
        <w:t xml:space="preserve"> Risk Assessment must </w:t>
      </w:r>
      <w:r w:rsidR="002E29E1">
        <w:rPr>
          <w:rFonts w:ascii="Arial" w:hAnsi="Arial" w:cs="Arial"/>
          <w:sz w:val="24"/>
          <w:szCs w:val="24"/>
        </w:rPr>
        <w:t>be provided with reference to ‘Martyn’s Law’.</w:t>
      </w:r>
    </w:p>
    <w:p w14:paraId="52244564" w14:textId="21E8F146" w:rsidR="002E29E1" w:rsidRDefault="002E29E1" w:rsidP="002E29E1">
      <w:pPr>
        <w:pStyle w:val="ListParagraph"/>
        <w:spacing w:line="360" w:lineRule="auto"/>
        <w:ind w:left="1080"/>
        <w:rPr>
          <w:rFonts w:ascii="Arial" w:hAnsi="Arial" w:cs="Arial"/>
          <w:sz w:val="24"/>
          <w:szCs w:val="24"/>
        </w:rPr>
      </w:pPr>
      <w:r w:rsidRPr="002E29E1">
        <w:rPr>
          <w:rFonts w:ascii="Arial" w:hAnsi="Arial" w:cs="Arial"/>
          <w:b/>
          <w:bCs/>
          <w:sz w:val="24"/>
          <w:szCs w:val="24"/>
        </w:rPr>
        <w:t>NEW Electrical Equipment –</w:t>
      </w:r>
      <w:r>
        <w:rPr>
          <w:rFonts w:ascii="Arial" w:hAnsi="Arial" w:cs="Arial"/>
          <w:sz w:val="24"/>
          <w:szCs w:val="24"/>
        </w:rPr>
        <w:t xml:space="preserve"> Any electrical equipment used within the Chamber must be PAT tested by a qualified electrician and certificates provided.</w:t>
      </w:r>
    </w:p>
    <w:p w14:paraId="14732ACB" w14:textId="29679A85" w:rsidR="000C7A95" w:rsidRDefault="002E29E1" w:rsidP="00030FB6">
      <w:pPr>
        <w:pStyle w:val="ListParagraph"/>
        <w:spacing w:line="360" w:lineRule="auto"/>
        <w:ind w:left="1080"/>
        <w:rPr>
          <w:rFonts w:ascii="Arial" w:hAnsi="Arial" w:cs="Arial"/>
          <w:sz w:val="24"/>
          <w:szCs w:val="24"/>
        </w:rPr>
      </w:pPr>
      <w:r>
        <w:rPr>
          <w:rFonts w:ascii="Arial" w:hAnsi="Arial" w:cs="Arial"/>
          <w:b/>
          <w:bCs/>
          <w:sz w:val="24"/>
          <w:szCs w:val="24"/>
        </w:rPr>
        <w:t xml:space="preserve">NEW </w:t>
      </w:r>
      <w:r w:rsidRPr="002E29E1">
        <w:rPr>
          <w:rFonts w:ascii="Arial" w:hAnsi="Arial" w:cs="Arial"/>
          <w:b/>
          <w:bCs/>
          <w:sz w:val="24"/>
          <w:szCs w:val="24"/>
        </w:rPr>
        <w:t>Entertainment –</w:t>
      </w:r>
      <w:r>
        <w:rPr>
          <w:rFonts w:ascii="Arial" w:hAnsi="Arial" w:cs="Arial"/>
          <w:sz w:val="24"/>
          <w:szCs w:val="24"/>
        </w:rPr>
        <w:t xml:space="preserve"> All appropriate licences must be  obtained and copies provided to the Town Council.</w:t>
      </w:r>
    </w:p>
    <w:p w14:paraId="3362DF81" w14:textId="77777777" w:rsidR="00030FB6" w:rsidRPr="00030FB6" w:rsidRDefault="00030FB6" w:rsidP="00030FB6">
      <w:pPr>
        <w:pStyle w:val="ListParagraph"/>
        <w:spacing w:line="360" w:lineRule="auto"/>
        <w:ind w:left="1080"/>
        <w:rPr>
          <w:rFonts w:ascii="Arial" w:hAnsi="Arial" w:cs="Arial"/>
          <w:sz w:val="24"/>
          <w:szCs w:val="24"/>
        </w:rPr>
      </w:pPr>
    </w:p>
    <w:p w14:paraId="61B66E1D" w14:textId="748A5061" w:rsidR="00044C12" w:rsidRPr="00E435B4" w:rsidRDefault="00044C12" w:rsidP="00276B8D">
      <w:pPr>
        <w:pStyle w:val="ListParagraph"/>
        <w:numPr>
          <w:ilvl w:val="0"/>
          <w:numId w:val="3"/>
        </w:numPr>
        <w:spacing w:line="360" w:lineRule="auto"/>
        <w:rPr>
          <w:rFonts w:ascii="Arial" w:hAnsi="Arial" w:cs="Arial"/>
          <w:sz w:val="24"/>
          <w:szCs w:val="24"/>
        </w:rPr>
      </w:pPr>
      <w:r w:rsidRPr="00E435B4">
        <w:rPr>
          <w:rFonts w:ascii="Arial" w:hAnsi="Arial" w:cs="Arial"/>
          <w:sz w:val="24"/>
          <w:szCs w:val="24"/>
        </w:rPr>
        <w:t xml:space="preserve">Hire booking forms updated to reflect the </w:t>
      </w:r>
      <w:r w:rsidR="00030FB6">
        <w:rPr>
          <w:rFonts w:ascii="Arial" w:hAnsi="Arial" w:cs="Arial"/>
          <w:sz w:val="24"/>
          <w:szCs w:val="24"/>
        </w:rPr>
        <w:t xml:space="preserve">above </w:t>
      </w:r>
      <w:r w:rsidRPr="00E435B4">
        <w:rPr>
          <w:rFonts w:ascii="Arial" w:hAnsi="Arial" w:cs="Arial"/>
          <w:sz w:val="24"/>
          <w:szCs w:val="24"/>
        </w:rPr>
        <w:t>changes</w:t>
      </w:r>
      <w:r w:rsidR="00030FB6">
        <w:rPr>
          <w:rFonts w:ascii="Arial" w:hAnsi="Arial" w:cs="Arial"/>
          <w:sz w:val="24"/>
          <w:szCs w:val="24"/>
        </w:rPr>
        <w:t xml:space="preserve">, the person making the booking has signed they have read the policy and conditions for hiring Council owned assets and facilities, bank details have been included and an office use check box included. </w:t>
      </w:r>
    </w:p>
    <w:p w14:paraId="78154A91" w14:textId="787BEE3F" w:rsidR="00044C12" w:rsidRPr="00E435B4" w:rsidRDefault="00044C12" w:rsidP="00276B8D">
      <w:pPr>
        <w:pStyle w:val="ListParagraph"/>
        <w:numPr>
          <w:ilvl w:val="0"/>
          <w:numId w:val="3"/>
        </w:numPr>
        <w:spacing w:line="360" w:lineRule="auto"/>
        <w:rPr>
          <w:rFonts w:ascii="Arial" w:hAnsi="Arial" w:cs="Arial"/>
          <w:sz w:val="24"/>
          <w:szCs w:val="24"/>
        </w:rPr>
      </w:pPr>
      <w:r w:rsidRPr="00E435B4">
        <w:rPr>
          <w:rFonts w:ascii="Arial" w:hAnsi="Arial" w:cs="Arial"/>
          <w:sz w:val="24"/>
          <w:szCs w:val="24"/>
        </w:rPr>
        <w:t>Draft policy and booking forms to be amended and presented at the next relevant committee meeting for discussion and approval.</w:t>
      </w:r>
    </w:p>
    <w:p w14:paraId="380266D0" w14:textId="77777777" w:rsidR="00274187" w:rsidRPr="00E435B4" w:rsidRDefault="00274187" w:rsidP="00044C12">
      <w:pPr>
        <w:spacing w:after="0" w:line="240" w:lineRule="auto"/>
        <w:rPr>
          <w:rFonts w:ascii="Arial" w:hAnsi="Arial" w:cs="Arial"/>
          <w:sz w:val="24"/>
          <w:szCs w:val="24"/>
        </w:rPr>
      </w:pPr>
    </w:p>
    <w:p w14:paraId="6210CDAE" w14:textId="077D3C5C" w:rsidR="00044C12" w:rsidRPr="00E435B4" w:rsidRDefault="00044C12" w:rsidP="00E435B4">
      <w:pPr>
        <w:spacing w:after="0" w:line="240" w:lineRule="auto"/>
        <w:ind w:firstLine="720"/>
        <w:rPr>
          <w:rFonts w:ascii="Arial" w:hAnsi="Arial" w:cs="Arial"/>
          <w:sz w:val="24"/>
          <w:szCs w:val="24"/>
        </w:rPr>
      </w:pPr>
      <w:r w:rsidRPr="00E435B4">
        <w:rPr>
          <w:rFonts w:ascii="Arial" w:hAnsi="Arial" w:cs="Arial"/>
          <w:sz w:val="24"/>
          <w:szCs w:val="24"/>
        </w:rPr>
        <w:t xml:space="preserve">Meeting concluded at </w:t>
      </w:r>
      <w:r w:rsidR="00EE0F20" w:rsidRPr="00E435B4">
        <w:rPr>
          <w:rFonts w:ascii="Arial" w:hAnsi="Arial" w:cs="Arial"/>
          <w:sz w:val="24"/>
          <w:szCs w:val="24"/>
        </w:rPr>
        <w:t>12.45p.m.</w:t>
      </w:r>
    </w:p>
    <w:sectPr w:rsidR="00044C12" w:rsidRPr="00E435B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FF5B2" w14:textId="77777777" w:rsidR="00EA69F7" w:rsidRDefault="00EA69F7" w:rsidP="00EA69F7">
      <w:pPr>
        <w:spacing w:after="0" w:line="240" w:lineRule="auto"/>
      </w:pPr>
      <w:r>
        <w:separator/>
      </w:r>
    </w:p>
  </w:endnote>
  <w:endnote w:type="continuationSeparator" w:id="0">
    <w:p w14:paraId="4598D75E" w14:textId="77777777" w:rsidR="00EA69F7" w:rsidRDefault="00EA69F7" w:rsidP="00EA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1D394" w14:textId="77777777" w:rsidR="00EA69F7" w:rsidRDefault="00EA69F7" w:rsidP="00EA69F7">
      <w:pPr>
        <w:spacing w:after="0" w:line="240" w:lineRule="auto"/>
      </w:pPr>
      <w:r>
        <w:separator/>
      </w:r>
    </w:p>
  </w:footnote>
  <w:footnote w:type="continuationSeparator" w:id="0">
    <w:p w14:paraId="0AD7D5D5" w14:textId="77777777" w:rsidR="00EA69F7" w:rsidRDefault="00EA69F7" w:rsidP="00EA6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D7962" w14:textId="5E2598AE" w:rsidR="00EA69F7" w:rsidRPr="00EA69F7" w:rsidRDefault="00647001" w:rsidP="00EA69F7">
    <w:pPr>
      <w:pStyle w:val="Header"/>
      <w:jc w:val="right"/>
      <w:rPr>
        <w:rFonts w:ascii="Arial" w:hAnsi="Arial" w:cs="Arial"/>
        <w:lang w:val="en-US"/>
      </w:rPr>
    </w:pPr>
    <w:r>
      <w:rPr>
        <w:rFonts w:ascii="Arial" w:hAnsi="Arial" w:cs="Arial"/>
        <w:lang w:val="en-US"/>
      </w:rPr>
      <w:t xml:space="preserve">         </w:t>
    </w:r>
    <w:r w:rsidR="00EA69F7" w:rsidRPr="00EA69F7">
      <w:rPr>
        <w:rFonts w:ascii="Arial" w:hAnsi="Arial" w:cs="Arial"/>
        <w:lang w:val="en-US"/>
      </w:rPr>
      <w:t>Finance &amp; General Purposes Committee</w:t>
    </w:r>
    <w:r w:rsidR="00EA69F7" w:rsidRPr="00EA69F7">
      <w:rPr>
        <w:rFonts w:ascii="Arial" w:hAnsi="Arial" w:cs="Arial"/>
        <w:lang w:val="en-US"/>
      </w:rPr>
      <w:tab/>
    </w:r>
  </w:p>
  <w:p w14:paraId="1E8AD360" w14:textId="03D29A97" w:rsidR="00EA69F7" w:rsidRPr="00EA69F7" w:rsidRDefault="00EA69F7" w:rsidP="00EA69F7">
    <w:pPr>
      <w:pStyle w:val="Header"/>
      <w:jc w:val="right"/>
      <w:rPr>
        <w:rFonts w:ascii="Arial" w:hAnsi="Arial" w:cs="Arial"/>
        <w:lang w:val="en-US"/>
      </w:rPr>
    </w:pPr>
    <w:r w:rsidRPr="00EA69F7">
      <w:rPr>
        <w:rFonts w:ascii="Arial" w:hAnsi="Arial" w:cs="Arial"/>
        <w:lang w:val="en-US"/>
      </w:rPr>
      <w:t>4 September 2025</w:t>
    </w:r>
  </w:p>
  <w:p w14:paraId="14B69C1C" w14:textId="751C6B6A" w:rsidR="00EA69F7" w:rsidRPr="00EA69F7" w:rsidRDefault="00EA69F7" w:rsidP="00EA69F7">
    <w:pPr>
      <w:pStyle w:val="Header"/>
      <w:jc w:val="right"/>
      <w:rPr>
        <w:rFonts w:ascii="Arial" w:hAnsi="Arial" w:cs="Arial"/>
        <w:lang w:val="en-US"/>
      </w:rPr>
    </w:pPr>
    <w:r w:rsidRPr="00EA69F7">
      <w:rPr>
        <w:rFonts w:ascii="Arial" w:hAnsi="Arial" w:cs="Arial"/>
        <w:lang w:val="en-US"/>
      </w:rPr>
      <w:t>Appendix FG077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E23C0"/>
    <w:multiLevelType w:val="hybridMultilevel"/>
    <w:tmpl w:val="2926E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BC0A14"/>
    <w:multiLevelType w:val="hybridMultilevel"/>
    <w:tmpl w:val="33940C6A"/>
    <w:lvl w:ilvl="0" w:tplc="1DD6F2B2">
      <w:start w:val="31"/>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5D4226A"/>
    <w:multiLevelType w:val="hybridMultilevel"/>
    <w:tmpl w:val="AFD8A0A0"/>
    <w:lvl w:ilvl="0" w:tplc="19D0C442">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691552">
    <w:abstractNumId w:val="0"/>
  </w:num>
  <w:num w:numId="2" w16cid:durableId="168328817">
    <w:abstractNumId w:val="2"/>
  </w:num>
  <w:num w:numId="3" w16cid:durableId="1882788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9E"/>
    <w:rsid w:val="00030FB6"/>
    <w:rsid w:val="00044C12"/>
    <w:rsid w:val="000A555C"/>
    <w:rsid w:val="000B2D63"/>
    <w:rsid w:val="000B38B4"/>
    <w:rsid w:val="000C7A95"/>
    <w:rsid w:val="000D42B6"/>
    <w:rsid w:val="00140EB3"/>
    <w:rsid w:val="001A0D60"/>
    <w:rsid w:val="001F2E7F"/>
    <w:rsid w:val="002636AD"/>
    <w:rsid w:val="00274187"/>
    <w:rsid w:val="00276B8D"/>
    <w:rsid w:val="002E29E1"/>
    <w:rsid w:val="00317816"/>
    <w:rsid w:val="003853EE"/>
    <w:rsid w:val="003E0B85"/>
    <w:rsid w:val="00465A55"/>
    <w:rsid w:val="00470E50"/>
    <w:rsid w:val="005551A3"/>
    <w:rsid w:val="005D006E"/>
    <w:rsid w:val="0062197C"/>
    <w:rsid w:val="00647001"/>
    <w:rsid w:val="00692EFE"/>
    <w:rsid w:val="006F3471"/>
    <w:rsid w:val="00747C19"/>
    <w:rsid w:val="0078519E"/>
    <w:rsid w:val="008000DB"/>
    <w:rsid w:val="00831934"/>
    <w:rsid w:val="00966F89"/>
    <w:rsid w:val="009A5299"/>
    <w:rsid w:val="00A16812"/>
    <w:rsid w:val="00A652A1"/>
    <w:rsid w:val="00B05FC5"/>
    <w:rsid w:val="00B23152"/>
    <w:rsid w:val="00D36748"/>
    <w:rsid w:val="00E279C3"/>
    <w:rsid w:val="00E435B4"/>
    <w:rsid w:val="00E7597B"/>
    <w:rsid w:val="00EA69F7"/>
    <w:rsid w:val="00EB5A74"/>
    <w:rsid w:val="00ED02E5"/>
    <w:rsid w:val="00EE0F20"/>
    <w:rsid w:val="00F13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71EB"/>
  <w15:chartTrackingRefBased/>
  <w15:docId w15:val="{394420F4-463F-4F15-830F-A26DD7932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19E"/>
    <w:pPr>
      <w:ind w:left="720"/>
      <w:contextualSpacing/>
    </w:pPr>
  </w:style>
  <w:style w:type="paragraph" w:styleId="Header">
    <w:name w:val="header"/>
    <w:basedOn w:val="Normal"/>
    <w:link w:val="HeaderChar"/>
    <w:uiPriority w:val="99"/>
    <w:unhideWhenUsed/>
    <w:rsid w:val="00EA69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9F7"/>
  </w:style>
  <w:style w:type="paragraph" w:styleId="Footer">
    <w:name w:val="footer"/>
    <w:basedOn w:val="Normal"/>
    <w:link w:val="FooterChar"/>
    <w:uiPriority w:val="99"/>
    <w:unhideWhenUsed/>
    <w:rsid w:val="00EA69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04D90-EC0E-43FB-825A-62685A99B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Assistant Clerk</cp:lastModifiedBy>
  <cp:revision>4</cp:revision>
  <cp:lastPrinted>2025-08-27T10:18:00Z</cp:lastPrinted>
  <dcterms:created xsi:type="dcterms:W3CDTF">2025-08-05T10:07:00Z</dcterms:created>
  <dcterms:modified xsi:type="dcterms:W3CDTF">2025-08-27T10:18:00Z</dcterms:modified>
</cp:coreProperties>
</file>