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755C" w14:textId="77777777" w:rsidR="00C715EC" w:rsidRDefault="00C715EC" w:rsidP="00F7513B">
      <w:pPr>
        <w:spacing w:before="17"/>
        <w:ind w:left="1506" w:right="2758"/>
        <w:jc w:val="center"/>
        <w:rPr>
          <w:b/>
        </w:rPr>
      </w:pPr>
    </w:p>
    <w:p w14:paraId="6C287BF4" w14:textId="776CA9A1" w:rsidR="00F7513B" w:rsidRDefault="00F7513B" w:rsidP="00F7513B">
      <w:pPr>
        <w:spacing w:before="17"/>
        <w:ind w:left="1506" w:right="2758"/>
        <w:jc w:val="center"/>
        <w:rPr>
          <w:b/>
        </w:rPr>
      </w:pPr>
      <w:r>
        <w:rPr>
          <w:b/>
        </w:rPr>
        <w:t>TERMLY MONITORING AND EVALUATION SCHEDULE</w:t>
      </w:r>
    </w:p>
    <w:p w14:paraId="6A2BFE64" w14:textId="77777777" w:rsidR="00F7513B" w:rsidRDefault="00F7513B" w:rsidP="00F7513B">
      <w:pPr>
        <w:pStyle w:val="BodyText"/>
        <w:rPr>
          <w:sz w:val="25"/>
        </w:rPr>
      </w:pPr>
    </w:p>
    <w:p w14:paraId="34CB28FB" w14:textId="77777777" w:rsidR="00F7513B" w:rsidRDefault="00F7513B" w:rsidP="00F7513B">
      <w:pPr>
        <w:ind w:left="218"/>
        <w:jc w:val="both"/>
        <w:rPr>
          <w:b/>
        </w:rPr>
      </w:pPr>
      <w:r>
        <w:rPr>
          <w:b/>
        </w:rPr>
        <w:t>The purpose of termly monitoring reports is</w:t>
      </w:r>
      <w:r>
        <w:rPr>
          <w:b/>
          <w:spacing w:val="-39"/>
        </w:rPr>
        <w:t xml:space="preserve"> </w:t>
      </w:r>
      <w:r>
        <w:rPr>
          <w:b/>
        </w:rPr>
        <w:t>to:</w:t>
      </w:r>
    </w:p>
    <w:p w14:paraId="70EFF92D" w14:textId="41E46FBF" w:rsidR="00F7513B" w:rsidRDefault="00F7513B" w:rsidP="00F7513B">
      <w:pPr>
        <w:pStyle w:val="ListParagraph"/>
        <w:numPr>
          <w:ilvl w:val="0"/>
          <w:numId w:val="1"/>
        </w:numPr>
        <w:tabs>
          <w:tab w:val="left" w:pos="940"/>
        </w:tabs>
        <w:spacing w:before="17" w:line="256" w:lineRule="auto"/>
        <w:ind w:right="1462"/>
        <w:jc w:val="both"/>
      </w:pPr>
      <w:r>
        <w:t>Demonstrate how the c</w:t>
      </w:r>
      <w:r w:rsidR="004A6335">
        <w:t xml:space="preserve">lub </w:t>
      </w:r>
      <w:proofErr w:type="gramStart"/>
      <w:r>
        <w:t>is meeting</w:t>
      </w:r>
      <w:proofErr w:type="gramEnd"/>
      <w:r>
        <w:t xml:space="preserve"> the aims and outcomes contained within the agreement and the statutory</w:t>
      </w:r>
      <w:r>
        <w:rPr>
          <w:spacing w:val="-2"/>
        </w:rPr>
        <w:t xml:space="preserve"> </w:t>
      </w:r>
      <w:proofErr w:type="gramStart"/>
      <w:r>
        <w:t>requirements;</w:t>
      </w:r>
      <w:proofErr w:type="gramEnd"/>
    </w:p>
    <w:p w14:paraId="7B90F31C" w14:textId="77777777" w:rsidR="00F7513B" w:rsidRDefault="00F7513B" w:rsidP="00F7513B">
      <w:pPr>
        <w:pStyle w:val="ListParagraph"/>
        <w:numPr>
          <w:ilvl w:val="0"/>
          <w:numId w:val="1"/>
        </w:numPr>
        <w:tabs>
          <w:tab w:val="left" w:pos="940"/>
        </w:tabs>
        <w:spacing w:line="252" w:lineRule="exact"/>
        <w:ind w:hanging="362"/>
        <w:jc w:val="both"/>
      </w:pPr>
      <w:r>
        <w:t>Gather service user</w:t>
      </w:r>
      <w:r>
        <w:rPr>
          <w:spacing w:val="-4"/>
        </w:rPr>
        <w:t xml:space="preserve"> </w:t>
      </w:r>
      <w:r>
        <w:t>feedback,</w:t>
      </w:r>
    </w:p>
    <w:p w14:paraId="02CB76E8" w14:textId="77777777" w:rsidR="00F7513B" w:rsidRDefault="00F7513B" w:rsidP="00F7513B">
      <w:pPr>
        <w:pStyle w:val="ListParagraph"/>
        <w:numPr>
          <w:ilvl w:val="0"/>
          <w:numId w:val="1"/>
        </w:numPr>
        <w:tabs>
          <w:tab w:val="left" w:pos="940"/>
        </w:tabs>
        <w:spacing w:before="16" w:line="256" w:lineRule="auto"/>
        <w:ind w:right="1472"/>
        <w:jc w:val="both"/>
      </w:pPr>
      <w:r>
        <w:t>Demonstrate that your services are listening and responding to service user feedback (children and where appropriate parents /</w:t>
      </w:r>
      <w:r>
        <w:rPr>
          <w:spacing w:val="-15"/>
        </w:rPr>
        <w:t xml:space="preserve"> </w:t>
      </w:r>
      <w:r>
        <w:t>carers).</w:t>
      </w:r>
    </w:p>
    <w:p w14:paraId="529D4DF7" w14:textId="77777777" w:rsidR="00F7513B" w:rsidRDefault="00F7513B" w:rsidP="00F7513B">
      <w:pPr>
        <w:pStyle w:val="BodyText"/>
        <w:spacing w:before="5"/>
        <w:rPr>
          <w:sz w:val="23"/>
        </w:rPr>
      </w:pPr>
    </w:p>
    <w:p w14:paraId="77C4D299" w14:textId="77777777" w:rsidR="00F7513B" w:rsidRDefault="00F7513B" w:rsidP="00F7513B">
      <w:pPr>
        <w:ind w:left="218"/>
        <w:jc w:val="both"/>
      </w:pPr>
      <w:r>
        <w:t>The termly monitoring reports shall include:</w:t>
      </w:r>
    </w:p>
    <w:p w14:paraId="54D02E91" w14:textId="77777777" w:rsidR="00F7513B" w:rsidRDefault="00F7513B" w:rsidP="00F7513B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5251"/>
      </w:tblGrid>
      <w:tr w:rsidR="00F7513B" w14:paraId="583D7F20" w14:textId="77777777" w:rsidTr="002966A5">
        <w:trPr>
          <w:trHeight w:val="381"/>
        </w:trPr>
        <w:tc>
          <w:tcPr>
            <w:tcW w:w="3291" w:type="dxa"/>
          </w:tcPr>
          <w:p w14:paraId="1533B281" w14:textId="687D6084" w:rsidR="00F7513B" w:rsidRDefault="000E68E6" w:rsidP="002966A5">
            <w:pPr>
              <w:pStyle w:val="TableParagraph"/>
              <w:spacing w:before="1"/>
            </w:pPr>
            <w:r>
              <w:rPr>
                <w:b/>
              </w:rPr>
              <w:t>Club/project</w:t>
            </w:r>
            <w:r w:rsidR="00F7513B">
              <w:rPr>
                <w:b/>
              </w:rPr>
              <w:t xml:space="preserve"> name:</w:t>
            </w:r>
          </w:p>
        </w:tc>
        <w:tc>
          <w:tcPr>
            <w:tcW w:w="5251" w:type="dxa"/>
          </w:tcPr>
          <w:p w14:paraId="7B53C871" w14:textId="74E66F17" w:rsidR="00F7513B" w:rsidRDefault="00BC6D54" w:rsidP="00BC6D54">
            <w:pPr>
              <w:pStyle w:val="TableParagraph"/>
              <w:spacing w:before="1"/>
              <w:ind w:left="0"/>
            </w:pPr>
            <w:r>
              <w:t xml:space="preserve"> Market Drayton Junior </w:t>
            </w:r>
            <w:r w:rsidR="00F7513B">
              <w:t xml:space="preserve">youth club </w:t>
            </w:r>
          </w:p>
        </w:tc>
      </w:tr>
      <w:tr w:rsidR="00F7513B" w14:paraId="2C688079" w14:textId="77777777" w:rsidTr="002966A5">
        <w:trPr>
          <w:trHeight w:val="385"/>
        </w:trPr>
        <w:tc>
          <w:tcPr>
            <w:tcW w:w="3291" w:type="dxa"/>
          </w:tcPr>
          <w:p w14:paraId="4A42D401" w14:textId="77777777" w:rsidR="00F7513B" w:rsidRDefault="00F7513B" w:rsidP="009C61B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Term:</w:t>
            </w:r>
          </w:p>
        </w:tc>
        <w:tc>
          <w:tcPr>
            <w:tcW w:w="5251" w:type="dxa"/>
          </w:tcPr>
          <w:p w14:paraId="00CBFAFE" w14:textId="482C30CD" w:rsidR="00F7513B" w:rsidRDefault="00C715EC" w:rsidP="002507AF">
            <w:pPr>
              <w:pStyle w:val="TableParagraph"/>
              <w:spacing w:before="1"/>
            </w:pPr>
            <w:r>
              <w:t>Spring/Summer</w:t>
            </w:r>
          </w:p>
        </w:tc>
      </w:tr>
      <w:tr w:rsidR="00F7513B" w14:paraId="2F866AF4" w14:textId="77777777" w:rsidTr="002966A5">
        <w:trPr>
          <w:trHeight w:val="385"/>
        </w:trPr>
        <w:tc>
          <w:tcPr>
            <w:tcW w:w="3291" w:type="dxa"/>
          </w:tcPr>
          <w:p w14:paraId="40155D27" w14:textId="77777777" w:rsidR="00F7513B" w:rsidRDefault="00F7513B" w:rsidP="009C61B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251" w:type="dxa"/>
          </w:tcPr>
          <w:p w14:paraId="0EA3732E" w14:textId="26E2D300" w:rsidR="00F7513B" w:rsidRDefault="00BC6D54" w:rsidP="002507AF">
            <w:pPr>
              <w:pStyle w:val="TableParagraph"/>
              <w:spacing w:before="1"/>
            </w:pPr>
            <w:r>
              <w:t>July 2025.</w:t>
            </w:r>
          </w:p>
        </w:tc>
      </w:tr>
    </w:tbl>
    <w:p w14:paraId="52C1D1CE" w14:textId="77777777" w:rsidR="00F7513B" w:rsidRDefault="00F7513B" w:rsidP="00F7513B">
      <w:pPr>
        <w:pStyle w:val="BodyText"/>
        <w:spacing w:before="9"/>
        <w:rPr>
          <w:sz w:val="23"/>
        </w:rPr>
      </w:pPr>
    </w:p>
    <w:p w14:paraId="3D054E38" w14:textId="52BE244B" w:rsidR="004A6335" w:rsidRDefault="004A6335" w:rsidP="004A6335">
      <w:pPr>
        <w:pStyle w:val="ListParagraph"/>
        <w:tabs>
          <w:tab w:val="left" w:pos="940"/>
        </w:tabs>
        <w:spacing w:before="120"/>
        <w:ind w:left="578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7084"/>
      </w:tblGrid>
      <w:tr w:rsidR="002966A5" w:rsidRPr="00692EB0" w14:paraId="56F784F5" w14:textId="77777777" w:rsidTr="4C58514C">
        <w:tc>
          <w:tcPr>
            <w:tcW w:w="1951" w:type="dxa"/>
          </w:tcPr>
          <w:p w14:paraId="0B797118" w14:textId="4CF4542D" w:rsidR="004A6335" w:rsidRPr="004A6335" w:rsidRDefault="004A6335" w:rsidP="004A6335">
            <w:pPr>
              <w:tabs>
                <w:tab w:val="left" w:pos="940"/>
              </w:tabs>
              <w:spacing w:before="120"/>
            </w:pPr>
            <w:r w:rsidRPr="004A6335">
              <w:rPr>
                <w:rFonts w:ascii="Verdana" w:hAnsi="Verdana"/>
                <w:b/>
                <w:bCs/>
              </w:rPr>
              <w:t>What we have done to increase/ improve physical health</w:t>
            </w:r>
          </w:p>
          <w:p w14:paraId="14733772" w14:textId="7CE6B286" w:rsidR="002966A5" w:rsidRPr="00692EB0" w:rsidRDefault="002966A5" w:rsidP="002966A5">
            <w:pPr>
              <w:tabs>
                <w:tab w:val="left" w:pos="940"/>
              </w:tabs>
              <w:spacing w:before="120"/>
              <w:rPr>
                <w:rFonts w:ascii="Verdana" w:hAnsi="Verdana"/>
                <w:b/>
                <w:bCs/>
              </w:rPr>
            </w:pPr>
          </w:p>
        </w:tc>
        <w:tc>
          <w:tcPr>
            <w:tcW w:w="7291" w:type="dxa"/>
          </w:tcPr>
          <w:p w14:paraId="1DEF8248" w14:textId="2FCD7397" w:rsidR="002507AF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term members have enjoyed a variety of physical activities including: </w:t>
            </w:r>
          </w:p>
          <w:p w14:paraId="3A216C18" w14:textId="5AED6792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Lots of football matches. </w:t>
            </w:r>
          </w:p>
          <w:p w14:paraId="2054C05D" w14:textId="0CD7C04A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Rugby matches. </w:t>
            </w:r>
          </w:p>
          <w:p w14:paraId="1BF73988" w14:textId="71E67124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Swing ball. </w:t>
            </w:r>
          </w:p>
          <w:p w14:paraId="0A3CC49D" w14:textId="2748F4C7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Tag. </w:t>
            </w:r>
          </w:p>
          <w:p w14:paraId="0A4A764B" w14:textId="4AEE4F69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Hide and seek. </w:t>
            </w:r>
          </w:p>
          <w:p w14:paraId="6B8041EE" w14:textId="2A3B686F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Nerf wars. </w:t>
            </w:r>
          </w:p>
          <w:p w14:paraId="6F2B2D1F" w14:textId="444EB6F6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Archery. </w:t>
            </w:r>
          </w:p>
          <w:p w14:paraId="66E63380" w14:textId="234857EF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Tennis. </w:t>
            </w:r>
          </w:p>
          <w:p w14:paraId="377F5A4E" w14:textId="5CFD0213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Badminton. </w:t>
            </w:r>
          </w:p>
          <w:p w14:paraId="112432C8" w14:textId="51886344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Table tennis. </w:t>
            </w:r>
          </w:p>
          <w:p w14:paraId="6F00F07C" w14:textId="2D422F65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Table football. </w:t>
            </w:r>
          </w:p>
          <w:p w14:paraId="12048A17" w14:textId="62225A54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Pool tournaments. </w:t>
            </w:r>
          </w:p>
          <w:p w14:paraId="70777050" w14:textId="289ACB53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Darts. </w:t>
            </w:r>
          </w:p>
          <w:p w14:paraId="0139BE1F" w14:textId="69974F2A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Tag archery. </w:t>
            </w:r>
          </w:p>
          <w:p w14:paraId="5827174B" w14:textId="5B99C31E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Volleyball. </w:t>
            </w:r>
          </w:p>
          <w:p w14:paraId="1AE4CD2B" w14:textId="786D36E6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Kite flying. </w:t>
            </w:r>
          </w:p>
          <w:p w14:paraId="0763F4D8" w14:textId="211EFFFC" w:rsidR="00EA0B8B" w:rsidRDefault="00EA0B8B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Sumo suit fun / races / football. </w:t>
            </w:r>
          </w:p>
          <w:p w14:paraId="4F30F8FD" w14:textId="0A8D0638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 xml:space="preserve">Tug of war – </w:t>
            </w:r>
            <w:r w:rsidR="43C25009" w:rsidRPr="4C58514C">
              <w:rPr>
                <w:rFonts w:ascii="Verdana" w:hAnsi="Verdana"/>
              </w:rPr>
              <w:t xml:space="preserve">This is </w:t>
            </w:r>
            <w:r w:rsidRPr="4C58514C">
              <w:rPr>
                <w:rFonts w:ascii="Verdana" w:hAnsi="Verdana"/>
              </w:rPr>
              <w:t>very popular</w:t>
            </w:r>
            <w:r w:rsidR="0C79BE75" w:rsidRPr="4C58514C">
              <w:rPr>
                <w:rFonts w:ascii="Verdana" w:hAnsi="Verdana"/>
              </w:rPr>
              <w:t>,</w:t>
            </w:r>
            <w:r w:rsidRPr="4C58514C">
              <w:rPr>
                <w:rFonts w:ascii="Verdana" w:hAnsi="Verdana"/>
              </w:rPr>
              <w:t xml:space="preserve"> creating lots of fun. </w:t>
            </w:r>
          </w:p>
          <w:p w14:paraId="010AACFE" w14:textId="63B73887" w:rsidR="003F5018" w:rsidRDefault="003F5018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 xml:space="preserve">Members enjoyed a trip to </w:t>
            </w:r>
            <w:r w:rsidR="0B186719" w:rsidRPr="4C58514C">
              <w:rPr>
                <w:rFonts w:ascii="Verdana" w:hAnsi="Verdana"/>
              </w:rPr>
              <w:t>‘</w:t>
            </w:r>
            <w:r w:rsidRPr="4C58514C">
              <w:rPr>
                <w:rFonts w:ascii="Verdana" w:hAnsi="Verdana"/>
              </w:rPr>
              <w:t>Waterworld</w:t>
            </w:r>
            <w:r w:rsidR="539E4321" w:rsidRPr="4C58514C">
              <w:rPr>
                <w:rFonts w:ascii="Verdana" w:hAnsi="Verdana"/>
              </w:rPr>
              <w:t>’,</w:t>
            </w:r>
            <w:r w:rsidRPr="4C58514C">
              <w:rPr>
                <w:rFonts w:ascii="Verdana" w:hAnsi="Verdana"/>
              </w:rPr>
              <w:t xml:space="preserve"> in Stoke</w:t>
            </w:r>
            <w:r w:rsidR="06A9D068" w:rsidRPr="4C58514C">
              <w:rPr>
                <w:rFonts w:ascii="Verdana" w:hAnsi="Verdana"/>
              </w:rPr>
              <w:t>,</w:t>
            </w:r>
            <w:r w:rsidRPr="4C58514C">
              <w:rPr>
                <w:rFonts w:ascii="Verdana" w:hAnsi="Verdana"/>
              </w:rPr>
              <w:t xml:space="preserve"> which was a great turnout. Enjoyed by all that attended but especially </w:t>
            </w:r>
            <w:r w:rsidRPr="4C58514C">
              <w:rPr>
                <w:rFonts w:ascii="Verdana" w:hAnsi="Verdana"/>
              </w:rPr>
              <w:lastRenderedPageBreak/>
              <w:t xml:space="preserve">those whose parents don’t drive so don’t </w:t>
            </w:r>
            <w:r w:rsidR="3B6FDFB9" w:rsidRPr="4C58514C">
              <w:rPr>
                <w:rFonts w:ascii="Verdana" w:hAnsi="Verdana"/>
              </w:rPr>
              <w:t>have</w:t>
            </w:r>
            <w:r w:rsidRPr="4C58514C">
              <w:rPr>
                <w:rFonts w:ascii="Verdana" w:hAnsi="Verdana"/>
              </w:rPr>
              <w:t xml:space="preserve"> the opportunity to leave Market Drayton. </w:t>
            </w:r>
          </w:p>
          <w:p w14:paraId="00D98579" w14:textId="3B4D74F1" w:rsidR="003F5018" w:rsidRDefault="003F5018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Fun, laughter and smiles all round. </w:t>
            </w:r>
          </w:p>
          <w:p w14:paraId="4A88018A" w14:textId="604C8F3A" w:rsidR="00BC6D54" w:rsidRDefault="71A2C3AC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 xml:space="preserve">As it is summer, </w:t>
            </w:r>
            <w:r w:rsidR="00BC6D54" w:rsidRPr="4C58514C">
              <w:rPr>
                <w:rFonts w:ascii="Verdana" w:hAnsi="Verdana"/>
              </w:rPr>
              <w:t xml:space="preserve">members have chosen to spend lots of time outdoors enjoying the wider space for sports games with their peers. </w:t>
            </w:r>
          </w:p>
          <w:p w14:paraId="7D925CF5" w14:textId="2ADE93EF" w:rsidR="00BC6D54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Girls and boys all participate and include everyone in their large team games. </w:t>
            </w:r>
          </w:p>
          <w:p w14:paraId="6C04AFBA" w14:textId="37B00C9A" w:rsidR="00EA5D1B" w:rsidRDefault="00EA5D1B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>Andy</w:t>
            </w:r>
            <w:r w:rsidR="1B3270D6" w:rsidRPr="4C58514C">
              <w:rPr>
                <w:rFonts w:ascii="Verdana" w:hAnsi="Verdana"/>
              </w:rPr>
              <w:t>,</w:t>
            </w:r>
            <w:r w:rsidRPr="4C58514C">
              <w:rPr>
                <w:rFonts w:ascii="Verdana" w:hAnsi="Verdana"/>
              </w:rPr>
              <w:t xml:space="preserve"> the local PCSO</w:t>
            </w:r>
            <w:r w:rsidR="781EB197" w:rsidRPr="4C58514C">
              <w:rPr>
                <w:rFonts w:ascii="Verdana" w:hAnsi="Verdana"/>
              </w:rPr>
              <w:t>,</w:t>
            </w:r>
            <w:r w:rsidRPr="4C58514C">
              <w:rPr>
                <w:rFonts w:ascii="Verdana" w:hAnsi="Verdana"/>
              </w:rPr>
              <w:t xml:space="preserve"> has also visited a few times this term</w:t>
            </w:r>
            <w:r w:rsidR="49FB65B7" w:rsidRPr="4C58514C">
              <w:rPr>
                <w:rFonts w:ascii="Verdana" w:hAnsi="Verdana"/>
              </w:rPr>
              <w:t xml:space="preserve"> </w:t>
            </w:r>
            <w:r w:rsidR="023972D3" w:rsidRPr="4C58514C">
              <w:rPr>
                <w:rFonts w:ascii="Verdana" w:hAnsi="Verdana"/>
              </w:rPr>
              <w:t>which</w:t>
            </w:r>
            <w:r w:rsidRPr="4C58514C">
              <w:rPr>
                <w:rFonts w:ascii="Verdana" w:hAnsi="Verdana"/>
              </w:rPr>
              <w:t xml:space="preserve"> encourages positive relationships between young people and the local </w:t>
            </w:r>
            <w:r w:rsidR="2E3C33BB" w:rsidRPr="4C58514C">
              <w:rPr>
                <w:rFonts w:ascii="Verdana" w:hAnsi="Verdana"/>
              </w:rPr>
              <w:t>P</w:t>
            </w:r>
            <w:r w:rsidRPr="4C58514C">
              <w:rPr>
                <w:rFonts w:ascii="Verdana" w:hAnsi="Verdana"/>
              </w:rPr>
              <w:t xml:space="preserve">olice team. He has engaged in a few sports games and a few pool games as well as chatting about his role </w:t>
            </w:r>
            <w:r w:rsidR="115D2485" w:rsidRPr="4C58514C">
              <w:rPr>
                <w:rFonts w:ascii="Verdana" w:hAnsi="Verdana"/>
              </w:rPr>
              <w:t>as</w:t>
            </w:r>
            <w:r w:rsidRPr="4C58514C">
              <w:rPr>
                <w:rFonts w:ascii="Verdana" w:hAnsi="Verdana"/>
              </w:rPr>
              <w:t xml:space="preserve"> a PC</w:t>
            </w:r>
            <w:r w:rsidR="448E79B8" w:rsidRPr="4C58514C">
              <w:rPr>
                <w:rFonts w:ascii="Verdana" w:hAnsi="Verdana"/>
              </w:rPr>
              <w:t>S</w:t>
            </w:r>
            <w:r w:rsidRPr="4C58514C">
              <w:rPr>
                <w:rFonts w:ascii="Verdana" w:hAnsi="Verdana"/>
              </w:rPr>
              <w:t xml:space="preserve">O and answering </w:t>
            </w:r>
            <w:r w:rsidR="692940E8" w:rsidRPr="4C58514C">
              <w:rPr>
                <w:rFonts w:ascii="Verdana" w:hAnsi="Verdana"/>
              </w:rPr>
              <w:t xml:space="preserve">the </w:t>
            </w:r>
            <w:r w:rsidR="40B87269" w:rsidRPr="4C58514C">
              <w:rPr>
                <w:rFonts w:ascii="Verdana" w:hAnsi="Verdana"/>
              </w:rPr>
              <w:t>questions young people</w:t>
            </w:r>
            <w:r w:rsidRPr="4C58514C">
              <w:rPr>
                <w:rFonts w:ascii="Verdana" w:hAnsi="Verdana"/>
              </w:rPr>
              <w:t xml:space="preserve"> have. </w:t>
            </w:r>
          </w:p>
          <w:p w14:paraId="0A9B7500" w14:textId="397018FF" w:rsidR="004A6335" w:rsidRDefault="00BC6D54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>We also had a big water</w:t>
            </w:r>
            <w:r w:rsidR="28E69461" w:rsidRPr="4C58514C">
              <w:rPr>
                <w:rFonts w:ascii="Verdana" w:hAnsi="Verdana"/>
              </w:rPr>
              <w:t xml:space="preserve"> </w:t>
            </w:r>
            <w:r w:rsidRPr="4C58514C">
              <w:rPr>
                <w:rFonts w:ascii="Verdana" w:hAnsi="Verdana"/>
              </w:rPr>
              <w:t xml:space="preserve">fight one very hot evening. We had water pistols, water ballons and buckets of water </w:t>
            </w:r>
            <w:r w:rsidR="340136A7" w:rsidRPr="4C58514C">
              <w:rPr>
                <w:rFonts w:ascii="Verdana" w:hAnsi="Verdana"/>
              </w:rPr>
              <w:t xml:space="preserve">which </w:t>
            </w:r>
            <w:r w:rsidRPr="4C58514C">
              <w:rPr>
                <w:rFonts w:ascii="Verdana" w:hAnsi="Verdana"/>
              </w:rPr>
              <w:t xml:space="preserve">a lot </w:t>
            </w:r>
            <w:r w:rsidR="342D15BE" w:rsidRPr="4C58514C">
              <w:rPr>
                <w:rFonts w:ascii="Verdana" w:hAnsi="Verdana"/>
              </w:rPr>
              <w:t>o</w:t>
            </w:r>
            <w:r w:rsidRPr="4C58514C">
              <w:rPr>
                <w:rFonts w:ascii="Verdana" w:hAnsi="Verdana"/>
              </w:rPr>
              <w:t xml:space="preserve">f </w:t>
            </w:r>
            <w:r w:rsidR="47BA6410" w:rsidRPr="4C58514C">
              <w:rPr>
                <w:rFonts w:ascii="Verdana" w:hAnsi="Verdana"/>
              </w:rPr>
              <w:t>young people</w:t>
            </w:r>
            <w:r w:rsidRPr="4C58514C">
              <w:rPr>
                <w:rFonts w:ascii="Verdana" w:hAnsi="Verdana"/>
              </w:rPr>
              <w:t xml:space="preserve"> </w:t>
            </w:r>
            <w:r w:rsidR="4BE81006" w:rsidRPr="4C58514C">
              <w:rPr>
                <w:rFonts w:ascii="Verdana" w:hAnsi="Verdana"/>
              </w:rPr>
              <w:t>sai</w:t>
            </w:r>
            <w:r w:rsidR="38E7A20A" w:rsidRPr="4C58514C">
              <w:rPr>
                <w:rFonts w:ascii="Verdana" w:hAnsi="Verdana"/>
              </w:rPr>
              <w:t>d</w:t>
            </w:r>
            <w:r w:rsidRPr="4C58514C">
              <w:rPr>
                <w:rFonts w:ascii="Verdana" w:hAnsi="Verdana"/>
              </w:rPr>
              <w:t xml:space="preserve"> </w:t>
            </w:r>
            <w:r w:rsidR="73C74887" w:rsidRPr="4C58514C">
              <w:rPr>
                <w:rFonts w:ascii="Verdana" w:hAnsi="Verdana"/>
              </w:rPr>
              <w:t xml:space="preserve">was </w:t>
            </w:r>
            <w:r w:rsidRPr="4C58514C">
              <w:rPr>
                <w:rFonts w:ascii="Verdana" w:hAnsi="Verdana"/>
              </w:rPr>
              <w:t>“</w:t>
            </w:r>
            <w:r w:rsidR="35B4DF68" w:rsidRPr="4C58514C">
              <w:rPr>
                <w:rFonts w:ascii="Verdana" w:hAnsi="Verdana"/>
              </w:rPr>
              <w:t xml:space="preserve">the </w:t>
            </w:r>
            <w:r w:rsidRPr="4C58514C">
              <w:rPr>
                <w:rFonts w:ascii="Verdana" w:hAnsi="Verdana"/>
              </w:rPr>
              <w:t>best night ever”. Everyone in the session that evening took part, even those that didn’t wish to get wet</w:t>
            </w:r>
            <w:r w:rsidR="519042E4" w:rsidRPr="4C58514C">
              <w:rPr>
                <w:rFonts w:ascii="Verdana" w:hAnsi="Verdana"/>
              </w:rPr>
              <w:t>.  Staff were i</w:t>
            </w:r>
            <w:r w:rsidRPr="4C58514C">
              <w:rPr>
                <w:rFonts w:ascii="Verdana" w:hAnsi="Verdana"/>
              </w:rPr>
              <w:t>nclud</w:t>
            </w:r>
            <w:r w:rsidR="078D5009" w:rsidRPr="4C58514C">
              <w:rPr>
                <w:rFonts w:ascii="Verdana" w:hAnsi="Verdana"/>
              </w:rPr>
              <w:t>ed</w:t>
            </w:r>
            <w:r w:rsidRPr="4C58514C">
              <w:rPr>
                <w:rFonts w:ascii="Verdana" w:hAnsi="Verdana"/>
              </w:rPr>
              <w:t xml:space="preserve"> too. A night to remember by all, for </w:t>
            </w:r>
            <w:r w:rsidR="70B09C94" w:rsidRPr="4C58514C">
              <w:rPr>
                <w:rFonts w:ascii="Verdana" w:hAnsi="Verdana"/>
              </w:rPr>
              <w:t>sure.</w:t>
            </w:r>
          </w:p>
          <w:p w14:paraId="09993E4B" w14:textId="153CBBF9" w:rsidR="004A6335" w:rsidRPr="00692EB0" w:rsidRDefault="00D0526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>Will has be</w:t>
            </w:r>
            <w:r w:rsidR="528236D5" w:rsidRPr="4C58514C">
              <w:rPr>
                <w:rFonts w:ascii="Verdana" w:hAnsi="Verdana"/>
              </w:rPr>
              <w:t>en</w:t>
            </w:r>
            <w:r w:rsidRPr="4C58514C">
              <w:rPr>
                <w:rFonts w:ascii="Verdana" w:hAnsi="Verdana"/>
              </w:rPr>
              <w:t xml:space="preserve"> amazing</w:t>
            </w:r>
            <w:r w:rsidR="4632648C" w:rsidRPr="4C58514C">
              <w:rPr>
                <w:rFonts w:ascii="Verdana" w:hAnsi="Verdana"/>
              </w:rPr>
              <w:t xml:space="preserve"> at</w:t>
            </w:r>
            <w:r w:rsidRPr="4C58514C">
              <w:rPr>
                <w:rFonts w:ascii="Verdana" w:hAnsi="Verdana"/>
              </w:rPr>
              <w:t xml:space="preserve"> coordinating the sports</w:t>
            </w:r>
            <w:r w:rsidR="39F88196" w:rsidRPr="4C58514C">
              <w:rPr>
                <w:rFonts w:ascii="Verdana" w:hAnsi="Verdana"/>
              </w:rPr>
              <w:t xml:space="preserve"> sessions</w:t>
            </w:r>
            <w:r w:rsidR="5E80B294" w:rsidRPr="4C58514C">
              <w:rPr>
                <w:rFonts w:ascii="Verdana" w:hAnsi="Verdana"/>
              </w:rPr>
              <w:t>,</w:t>
            </w:r>
            <w:r w:rsidRPr="4C58514C">
              <w:rPr>
                <w:rFonts w:ascii="Verdana" w:hAnsi="Verdana"/>
              </w:rPr>
              <w:t xml:space="preserve"> as this is his passion and something he is great at</w:t>
            </w:r>
            <w:r w:rsidR="6847813A" w:rsidRPr="4C58514C">
              <w:rPr>
                <w:rFonts w:ascii="Verdana" w:hAnsi="Verdana"/>
              </w:rPr>
              <w:t xml:space="preserve">. </w:t>
            </w:r>
            <w:r w:rsidRPr="4C58514C">
              <w:rPr>
                <w:rFonts w:ascii="Verdana" w:hAnsi="Verdana"/>
              </w:rPr>
              <w:t>Y</w:t>
            </w:r>
            <w:r w:rsidR="32AFD178" w:rsidRPr="4C58514C">
              <w:rPr>
                <w:rFonts w:ascii="Verdana" w:hAnsi="Verdana"/>
              </w:rPr>
              <w:t>ou</w:t>
            </w:r>
            <w:r w:rsidR="54011307" w:rsidRPr="4C58514C">
              <w:rPr>
                <w:rFonts w:ascii="Verdana" w:hAnsi="Verdana"/>
              </w:rPr>
              <w:t>ng people</w:t>
            </w:r>
            <w:r w:rsidRPr="4C58514C">
              <w:rPr>
                <w:rFonts w:ascii="Verdana" w:hAnsi="Verdana"/>
              </w:rPr>
              <w:t xml:space="preserve"> </w:t>
            </w:r>
            <w:r w:rsidR="75FA1A3B" w:rsidRPr="4C58514C">
              <w:rPr>
                <w:rFonts w:ascii="Verdana" w:hAnsi="Verdana"/>
              </w:rPr>
              <w:t xml:space="preserve">also </w:t>
            </w:r>
            <w:r w:rsidRPr="4C58514C">
              <w:rPr>
                <w:rFonts w:ascii="Verdana" w:hAnsi="Verdana"/>
              </w:rPr>
              <w:t>enjoy</w:t>
            </w:r>
            <w:r w:rsidR="155DC703" w:rsidRPr="4C58514C">
              <w:rPr>
                <w:rFonts w:ascii="Verdana" w:hAnsi="Verdana"/>
              </w:rPr>
              <w:t>ed</w:t>
            </w:r>
            <w:r w:rsidRPr="4C58514C">
              <w:rPr>
                <w:rFonts w:ascii="Verdana" w:hAnsi="Verdana"/>
              </w:rPr>
              <w:t xml:space="preserve"> hi</w:t>
            </w:r>
            <w:r w:rsidR="1C99A529" w:rsidRPr="4C58514C">
              <w:rPr>
                <w:rFonts w:ascii="Verdana" w:hAnsi="Verdana"/>
              </w:rPr>
              <w:t>s</w:t>
            </w:r>
            <w:r w:rsidRPr="4C58514C">
              <w:rPr>
                <w:rFonts w:ascii="Verdana" w:hAnsi="Verdana"/>
              </w:rPr>
              <w:t xml:space="preserve"> participating with them</w:t>
            </w:r>
            <w:r w:rsidR="37BED9CC" w:rsidRPr="4C58514C">
              <w:rPr>
                <w:rFonts w:ascii="Verdana" w:hAnsi="Verdana"/>
              </w:rPr>
              <w:t>.</w:t>
            </w:r>
            <w:r w:rsidRPr="4C58514C">
              <w:rPr>
                <w:rFonts w:ascii="Verdana" w:hAnsi="Verdana"/>
              </w:rPr>
              <w:t xml:space="preserve"> </w:t>
            </w:r>
          </w:p>
        </w:tc>
      </w:tr>
      <w:tr w:rsidR="002966A5" w:rsidRPr="00692EB0" w14:paraId="76825743" w14:textId="77777777" w:rsidTr="4C58514C">
        <w:tc>
          <w:tcPr>
            <w:tcW w:w="1951" w:type="dxa"/>
          </w:tcPr>
          <w:p w14:paraId="448A5956" w14:textId="77777777" w:rsidR="004A6335" w:rsidRDefault="004A6335" w:rsidP="002966A5">
            <w:pPr>
              <w:tabs>
                <w:tab w:val="left" w:pos="940"/>
              </w:tabs>
              <w:spacing w:before="120"/>
              <w:rPr>
                <w:rFonts w:ascii="Verdana" w:hAnsi="Verdana"/>
                <w:b/>
                <w:bCs/>
              </w:rPr>
            </w:pPr>
            <w:r w:rsidRPr="00692EB0">
              <w:rPr>
                <w:rFonts w:ascii="Verdana" w:hAnsi="Verdana"/>
                <w:b/>
                <w:bCs/>
              </w:rPr>
              <w:lastRenderedPageBreak/>
              <w:t>What we have done to increase/</w:t>
            </w:r>
          </w:p>
          <w:p w14:paraId="70B4904E" w14:textId="39DF3F40" w:rsidR="002966A5" w:rsidRPr="00692EB0" w:rsidRDefault="004A6335" w:rsidP="002966A5">
            <w:pPr>
              <w:tabs>
                <w:tab w:val="left" w:pos="940"/>
              </w:tabs>
              <w:spacing w:before="120"/>
              <w:rPr>
                <w:rFonts w:ascii="Verdana" w:hAnsi="Verdana"/>
                <w:b/>
                <w:bCs/>
              </w:rPr>
            </w:pPr>
            <w:r w:rsidRPr="00692EB0">
              <w:rPr>
                <w:rFonts w:ascii="Verdana" w:hAnsi="Verdana"/>
                <w:b/>
                <w:bCs/>
              </w:rPr>
              <w:t>improve Emotional health</w:t>
            </w:r>
          </w:p>
        </w:tc>
        <w:tc>
          <w:tcPr>
            <w:tcW w:w="7291" w:type="dxa"/>
          </w:tcPr>
          <w:p w14:paraId="36B812BE" w14:textId="45523702" w:rsidR="005C753F" w:rsidRDefault="00D0526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>We had an exciting Town Mayor visit whe</w:t>
            </w:r>
            <w:r w:rsidR="077249BF" w:rsidRPr="4C58514C">
              <w:rPr>
                <w:rFonts w:ascii="Verdana" w:hAnsi="Verdana"/>
              </w:rPr>
              <w:t>n</w:t>
            </w:r>
            <w:r w:rsidRPr="4C58514C">
              <w:rPr>
                <w:rFonts w:ascii="Verdana" w:hAnsi="Verdana"/>
              </w:rPr>
              <w:t xml:space="preserve"> we welcomed Tim into our session one evening. Members were keen to try on his outfit and designed some badges for him, as this was the creative activity on offer, th</w:t>
            </w:r>
            <w:r w:rsidR="24BC3F34" w:rsidRPr="4C58514C">
              <w:rPr>
                <w:rFonts w:ascii="Verdana" w:hAnsi="Verdana"/>
              </w:rPr>
              <w:t>at</w:t>
            </w:r>
            <w:r w:rsidRPr="4C58514C">
              <w:rPr>
                <w:rFonts w:ascii="Verdana" w:hAnsi="Verdana"/>
              </w:rPr>
              <w:t xml:space="preserve"> evening. </w:t>
            </w:r>
          </w:p>
          <w:p w14:paraId="17D2EFF3" w14:textId="6DC3054E" w:rsidR="00D05265" w:rsidRDefault="00D0526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 xml:space="preserve">Members enjoyed asking him lots of questions as well as enjoying </w:t>
            </w:r>
            <w:r w:rsidR="216164CE" w:rsidRPr="4C58514C">
              <w:rPr>
                <w:rFonts w:ascii="Verdana" w:hAnsi="Verdana"/>
              </w:rPr>
              <w:t xml:space="preserve">having </w:t>
            </w:r>
            <w:r w:rsidRPr="4C58514C">
              <w:rPr>
                <w:rFonts w:ascii="Verdana" w:hAnsi="Verdana"/>
              </w:rPr>
              <w:t xml:space="preserve">photos taken with him. </w:t>
            </w:r>
          </w:p>
          <w:p w14:paraId="631ED39F" w14:textId="2A70AB39" w:rsidR="004A6335" w:rsidRDefault="00D0526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 xml:space="preserve">He also </w:t>
            </w:r>
            <w:r w:rsidR="113CBE38" w:rsidRPr="4C58514C">
              <w:rPr>
                <w:rFonts w:ascii="Verdana" w:hAnsi="Verdana"/>
              </w:rPr>
              <w:t>took part</w:t>
            </w:r>
            <w:r w:rsidRPr="4C58514C">
              <w:rPr>
                <w:rFonts w:ascii="Verdana" w:hAnsi="Verdana"/>
              </w:rPr>
              <w:t xml:space="preserve"> in some sports games and </w:t>
            </w:r>
            <w:r w:rsidR="4262161D" w:rsidRPr="4C58514C">
              <w:rPr>
                <w:rFonts w:ascii="Verdana" w:hAnsi="Verdana"/>
              </w:rPr>
              <w:t>young people</w:t>
            </w:r>
            <w:r w:rsidRPr="4C58514C">
              <w:rPr>
                <w:rFonts w:ascii="Verdana" w:hAnsi="Verdana"/>
              </w:rPr>
              <w:t xml:space="preserve"> chat</w:t>
            </w:r>
            <w:r w:rsidR="7099E85C" w:rsidRPr="4C58514C">
              <w:rPr>
                <w:rFonts w:ascii="Verdana" w:hAnsi="Verdana"/>
              </w:rPr>
              <w:t>ted</w:t>
            </w:r>
            <w:r w:rsidRPr="4C58514C">
              <w:rPr>
                <w:rFonts w:ascii="Verdana" w:hAnsi="Verdana"/>
              </w:rPr>
              <w:t xml:space="preserve"> about how much their </w:t>
            </w:r>
            <w:r w:rsidR="3C867EA8" w:rsidRPr="4C58514C">
              <w:rPr>
                <w:rFonts w:ascii="Verdana" w:hAnsi="Verdana"/>
              </w:rPr>
              <w:t>Y</w:t>
            </w:r>
            <w:r w:rsidRPr="4C58514C">
              <w:rPr>
                <w:rFonts w:ascii="Verdana" w:hAnsi="Verdana"/>
              </w:rPr>
              <w:t xml:space="preserve">outh </w:t>
            </w:r>
            <w:r w:rsidR="79D45700" w:rsidRPr="4C58514C">
              <w:rPr>
                <w:rFonts w:ascii="Verdana" w:hAnsi="Verdana"/>
              </w:rPr>
              <w:t>C</w:t>
            </w:r>
            <w:r w:rsidRPr="4C58514C">
              <w:rPr>
                <w:rFonts w:ascii="Verdana" w:hAnsi="Verdana"/>
              </w:rPr>
              <w:t xml:space="preserve">lub means to them. </w:t>
            </w:r>
          </w:p>
          <w:p w14:paraId="1BFE0AE6" w14:textId="5955A130" w:rsidR="00D05265" w:rsidRDefault="00D0526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>He commented on the “Welcome Mayor” banner that young people designed for hi</w:t>
            </w:r>
            <w:r w:rsidR="643461CB" w:rsidRPr="4C58514C">
              <w:rPr>
                <w:rFonts w:ascii="Verdana" w:hAnsi="Verdana"/>
              </w:rPr>
              <w:t>s</w:t>
            </w:r>
            <w:r w:rsidRPr="4C58514C">
              <w:rPr>
                <w:rFonts w:ascii="Verdana" w:hAnsi="Verdana"/>
              </w:rPr>
              <w:t xml:space="preserve"> attend</w:t>
            </w:r>
            <w:r w:rsidR="4DB0127D" w:rsidRPr="4C58514C">
              <w:rPr>
                <w:rFonts w:ascii="Verdana" w:hAnsi="Verdana"/>
              </w:rPr>
              <w:t xml:space="preserve">ance, which they </w:t>
            </w:r>
            <w:r w:rsidR="17B5E8FF" w:rsidRPr="4C58514C">
              <w:rPr>
                <w:rFonts w:ascii="Verdana" w:hAnsi="Verdana"/>
              </w:rPr>
              <w:t xml:space="preserve">had </w:t>
            </w:r>
            <w:r w:rsidR="4DB0127D" w:rsidRPr="4C58514C">
              <w:rPr>
                <w:rFonts w:ascii="Verdana" w:hAnsi="Verdana"/>
              </w:rPr>
              <w:t>created</w:t>
            </w:r>
            <w:r w:rsidRPr="4C58514C">
              <w:rPr>
                <w:rFonts w:ascii="Verdana" w:hAnsi="Verdana"/>
              </w:rPr>
              <w:t xml:space="preserve"> over the previous few weeks. </w:t>
            </w:r>
          </w:p>
          <w:p w14:paraId="6EF4FA06" w14:textId="644B2552" w:rsidR="00D05265" w:rsidRDefault="00D0526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 xml:space="preserve">We also had a </w:t>
            </w:r>
            <w:r w:rsidR="53B1AC70" w:rsidRPr="4C58514C">
              <w:rPr>
                <w:rFonts w:ascii="Verdana" w:hAnsi="Verdana"/>
              </w:rPr>
              <w:t xml:space="preserve">meeting with the </w:t>
            </w:r>
            <w:r w:rsidR="23711949" w:rsidRPr="4C58514C">
              <w:rPr>
                <w:rFonts w:ascii="Verdana" w:hAnsi="Verdana"/>
              </w:rPr>
              <w:t>T</w:t>
            </w:r>
            <w:r w:rsidRPr="4C58514C">
              <w:rPr>
                <w:rFonts w:ascii="Verdana" w:hAnsi="Verdana"/>
              </w:rPr>
              <w:t xml:space="preserve">own </w:t>
            </w:r>
            <w:r w:rsidR="58CC69E9" w:rsidRPr="4C58514C">
              <w:rPr>
                <w:rFonts w:ascii="Verdana" w:hAnsi="Verdana"/>
              </w:rPr>
              <w:t>C</w:t>
            </w:r>
            <w:r w:rsidRPr="4C58514C">
              <w:rPr>
                <w:rFonts w:ascii="Verdana" w:hAnsi="Verdana"/>
              </w:rPr>
              <w:t>ouncil</w:t>
            </w:r>
            <w:r w:rsidR="2148EF28" w:rsidRPr="4C58514C">
              <w:rPr>
                <w:rFonts w:ascii="Verdana" w:hAnsi="Verdana"/>
              </w:rPr>
              <w:t>,</w:t>
            </w:r>
            <w:r w:rsidRPr="4C58514C">
              <w:rPr>
                <w:rFonts w:ascii="Verdana" w:hAnsi="Verdana"/>
              </w:rPr>
              <w:t xml:space="preserve"> on a separate evening</w:t>
            </w:r>
            <w:r w:rsidR="5FE79040" w:rsidRPr="4C58514C">
              <w:rPr>
                <w:rFonts w:ascii="Verdana" w:hAnsi="Verdana"/>
              </w:rPr>
              <w:t>,</w:t>
            </w:r>
            <w:r w:rsidRPr="4C58514C">
              <w:rPr>
                <w:rFonts w:ascii="Verdana" w:hAnsi="Verdana"/>
              </w:rPr>
              <w:t xml:space="preserve"> so th</w:t>
            </w:r>
            <w:r w:rsidR="0FC982E8" w:rsidRPr="4C58514C">
              <w:rPr>
                <w:rFonts w:ascii="Verdana" w:hAnsi="Verdana"/>
              </w:rPr>
              <w:t>at</w:t>
            </w:r>
            <w:r w:rsidRPr="4C58514C">
              <w:rPr>
                <w:rFonts w:ascii="Verdana" w:hAnsi="Verdana"/>
              </w:rPr>
              <w:t xml:space="preserve"> councilors </w:t>
            </w:r>
            <w:r w:rsidR="12A264CF" w:rsidRPr="4C58514C">
              <w:rPr>
                <w:rFonts w:ascii="Verdana" w:hAnsi="Verdana"/>
              </w:rPr>
              <w:t>had</w:t>
            </w:r>
            <w:r w:rsidRPr="4C58514C">
              <w:rPr>
                <w:rFonts w:ascii="Verdana" w:hAnsi="Verdana"/>
              </w:rPr>
              <w:t xml:space="preserve"> an insight into what we do. </w:t>
            </w:r>
          </w:p>
          <w:p w14:paraId="2A3E50E6" w14:textId="3FEDF78C" w:rsidR="00D05265" w:rsidRDefault="00D0526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activities members have been involved in are:</w:t>
            </w:r>
          </w:p>
          <w:p w14:paraId="7C2BB83D" w14:textId="2536263A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Card games.</w:t>
            </w:r>
          </w:p>
          <w:p w14:paraId="2E84062A" w14:textId="651E72F2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Rock designing. </w:t>
            </w:r>
          </w:p>
          <w:p w14:paraId="3ECB1D74" w14:textId="0B7A430B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Canvas designing. </w:t>
            </w:r>
          </w:p>
          <w:p w14:paraId="4171E237" w14:textId="6D507C81" w:rsidR="00EF3489" w:rsidRDefault="00EF3489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Loom bands. </w:t>
            </w:r>
          </w:p>
          <w:p w14:paraId="01C2CD9F" w14:textId="0951400C" w:rsidR="00EF3489" w:rsidRDefault="00EF3489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Friendship bracelets. </w:t>
            </w:r>
          </w:p>
          <w:p w14:paraId="558AB1E9" w14:textId="414ACCD5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>Team challenges</w:t>
            </w:r>
            <w:r w:rsidR="1BDDBCC3" w:rsidRPr="4C58514C">
              <w:rPr>
                <w:rFonts w:ascii="Verdana" w:hAnsi="Verdana"/>
              </w:rPr>
              <w:t>,</w:t>
            </w:r>
            <w:r w:rsidRPr="4C58514C">
              <w:rPr>
                <w:rFonts w:ascii="Verdana" w:hAnsi="Verdana"/>
              </w:rPr>
              <w:t xml:space="preserve"> including the chocolate challenge and tower building. </w:t>
            </w:r>
          </w:p>
          <w:p w14:paraId="049BD95C" w14:textId="02047A66" w:rsidR="00D05265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lastRenderedPageBreak/>
              <w:t xml:space="preserve">The group </w:t>
            </w:r>
            <w:r w:rsidR="2668BF4D" w:rsidRPr="4C58514C">
              <w:rPr>
                <w:rFonts w:ascii="Verdana" w:hAnsi="Verdana"/>
              </w:rPr>
              <w:t xml:space="preserve">were </w:t>
            </w:r>
            <w:r w:rsidRPr="4C58514C">
              <w:rPr>
                <w:rFonts w:ascii="Verdana" w:hAnsi="Verdana"/>
              </w:rPr>
              <w:t xml:space="preserve">also creative in designing a </w:t>
            </w:r>
            <w:proofErr w:type="gramStart"/>
            <w:r w:rsidRPr="4C58514C">
              <w:rPr>
                <w:rFonts w:ascii="Verdana" w:hAnsi="Verdana"/>
              </w:rPr>
              <w:t>positivity</w:t>
            </w:r>
            <w:proofErr w:type="gramEnd"/>
            <w:r w:rsidRPr="4C58514C">
              <w:rPr>
                <w:rFonts w:ascii="Verdana" w:hAnsi="Verdana"/>
              </w:rPr>
              <w:t xml:space="preserve"> canvas for SYA’s office in Shrewsbury for the outdoor gym. </w:t>
            </w:r>
          </w:p>
          <w:p w14:paraId="47AD01B2" w14:textId="2985E55A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>The photo booth</w:t>
            </w:r>
            <w:r w:rsidR="700B3507" w:rsidRPr="4C58514C">
              <w:rPr>
                <w:rFonts w:ascii="Verdana" w:hAnsi="Verdana"/>
              </w:rPr>
              <w:t>,</w:t>
            </w:r>
            <w:r w:rsidRPr="4C58514C">
              <w:rPr>
                <w:rFonts w:ascii="Verdana" w:hAnsi="Verdana"/>
              </w:rPr>
              <w:t xml:space="preserve"> where </w:t>
            </w:r>
            <w:r w:rsidR="666F5425" w:rsidRPr="4C58514C">
              <w:rPr>
                <w:rFonts w:ascii="Verdana" w:hAnsi="Verdana"/>
              </w:rPr>
              <w:t>young people</w:t>
            </w:r>
            <w:r w:rsidRPr="4C58514C">
              <w:rPr>
                <w:rFonts w:ascii="Verdana" w:hAnsi="Verdana"/>
              </w:rPr>
              <w:t xml:space="preserve"> dressed up and posed for fun photos w</w:t>
            </w:r>
            <w:r w:rsidR="630CE5AD" w:rsidRPr="4C58514C">
              <w:rPr>
                <w:rFonts w:ascii="Verdana" w:hAnsi="Verdana"/>
              </w:rPr>
              <w:t>ith</w:t>
            </w:r>
            <w:r w:rsidRPr="4C58514C">
              <w:rPr>
                <w:rFonts w:ascii="Verdana" w:hAnsi="Verdana"/>
              </w:rPr>
              <w:t xml:space="preserve"> their peers. Dressing up as silly as they could. </w:t>
            </w:r>
          </w:p>
          <w:p w14:paraId="6ED6DECF" w14:textId="46C14FC9" w:rsidR="004A6335" w:rsidRDefault="00D0526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 w:rsidRPr="4C58514C">
              <w:rPr>
                <w:rFonts w:ascii="Verdana" w:hAnsi="Verdana"/>
              </w:rPr>
              <w:t xml:space="preserve">Members </w:t>
            </w:r>
            <w:r w:rsidR="001D0E92" w:rsidRPr="4C58514C">
              <w:rPr>
                <w:rFonts w:ascii="Verdana" w:hAnsi="Verdana"/>
              </w:rPr>
              <w:t>have</w:t>
            </w:r>
            <w:r w:rsidRPr="4C58514C">
              <w:rPr>
                <w:rFonts w:ascii="Verdana" w:hAnsi="Verdana"/>
              </w:rPr>
              <w:t xml:space="preserve"> engaged in lots of cooking</w:t>
            </w:r>
            <w:r w:rsidR="001D0E92" w:rsidRPr="4C58514C">
              <w:rPr>
                <w:rFonts w:ascii="Verdana" w:hAnsi="Verdana"/>
              </w:rPr>
              <w:t>/baking</w:t>
            </w:r>
            <w:r w:rsidR="09FD42A4" w:rsidRPr="4C58514C">
              <w:rPr>
                <w:rFonts w:ascii="Verdana" w:hAnsi="Verdana"/>
              </w:rPr>
              <w:t>,</w:t>
            </w:r>
            <w:r w:rsidR="001D0E92" w:rsidRPr="4C58514C">
              <w:rPr>
                <w:rFonts w:ascii="Verdana" w:hAnsi="Verdana"/>
              </w:rPr>
              <w:t xml:space="preserve"> </w:t>
            </w:r>
            <w:r w:rsidRPr="4C58514C">
              <w:rPr>
                <w:rFonts w:ascii="Verdana" w:hAnsi="Verdana"/>
              </w:rPr>
              <w:t>improving their independent skills by making:</w:t>
            </w:r>
          </w:p>
          <w:p w14:paraId="5AA3C50A" w14:textId="06A76450" w:rsidR="00D05265" w:rsidRDefault="00D0526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Pizza’s</w:t>
            </w:r>
            <w:r w:rsidR="00EA0B8B">
              <w:rPr>
                <w:rFonts w:ascii="Verdana" w:hAnsi="Verdana"/>
              </w:rPr>
              <w:t xml:space="preserve"> / pizza bagels. </w:t>
            </w:r>
          </w:p>
          <w:p w14:paraId="18C7B746" w14:textId="57170A89" w:rsidR="00D05265" w:rsidRDefault="00D0526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Healthy salad wraps. </w:t>
            </w:r>
          </w:p>
          <w:p w14:paraId="42E2515E" w14:textId="787EEF27" w:rsidR="00D05265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Chip baps. </w:t>
            </w:r>
          </w:p>
          <w:p w14:paraId="56FDE3F1" w14:textId="10DA770A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Fish finger sandwiches.</w:t>
            </w:r>
          </w:p>
          <w:p w14:paraId="7544E8A4" w14:textId="51E819F9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Ice cream sundaes. </w:t>
            </w:r>
          </w:p>
          <w:p w14:paraId="7F876611" w14:textId="0A7DC260" w:rsidR="001D0E92" w:rsidRDefault="001D0E92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Old school sponge cakes. </w:t>
            </w:r>
          </w:p>
          <w:p w14:paraId="13A33058" w14:textId="3D4F3D17" w:rsidR="004A6335" w:rsidRPr="00692EB0" w:rsidRDefault="00D05265" w:rsidP="00692EB0">
            <w:pPr>
              <w:tabs>
                <w:tab w:val="left" w:pos="940"/>
              </w:tabs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Finishing off with a BBQ to end the term. </w:t>
            </w:r>
          </w:p>
        </w:tc>
      </w:tr>
    </w:tbl>
    <w:p w14:paraId="0DD853E2" w14:textId="77777777" w:rsidR="00F85F5C" w:rsidRDefault="00F85F5C"/>
    <w:p w14:paraId="42109049" w14:textId="77777777" w:rsidR="002507AF" w:rsidRDefault="002507AF"/>
    <w:p w14:paraId="3F16C70A" w14:textId="170F2FA3" w:rsidR="003C7E5F" w:rsidRDefault="003C7E5F" w:rsidP="003C7E5F">
      <w:pPr>
        <w:pStyle w:val="ListParagraph"/>
        <w:numPr>
          <w:ilvl w:val="0"/>
          <w:numId w:val="2"/>
        </w:numPr>
        <w:tabs>
          <w:tab w:val="left" w:pos="579"/>
        </w:tabs>
        <w:spacing w:before="1"/>
        <w:rPr>
          <w:b/>
        </w:rPr>
      </w:pPr>
      <w:proofErr w:type="gramStart"/>
      <w:r>
        <w:rPr>
          <w:b/>
        </w:rPr>
        <w:t>Outputs</w:t>
      </w:r>
      <w:proofErr w:type="gramEnd"/>
      <w:r>
        <w:rPr>
          <w:b/>
          <w:spacing w:val="59"/>
        </w:rPr>
        <w:t xml:space="preserve"> </w:t>
      </w:r>
      <w:r>
        <w:rPr>
          <w:b/>
        </w:rPr>
        <w:t>Reporting</w:t>
      </w:r>
    </w:p>
    <w:p w14:paraId="3CA333C4" w14:textId="77777777" w:rsidR="00C715EC" w:rsidRDefault="00C715EC" w:rsidP="00C715EC">
      <w:pPr>
        <w:pStyle w:val="ListParagraph"/>
        <w:tabs>
          <w:tab w:val="left" w:pos="579"/>
        </w:tabs>
        <w:spacing w:before="1"/>
        <w:ind w:left="578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C715EC" w14:paraId="4C2CBA2F" w14:textId="77777777" w:rsidTr="25AD982E">
        <w:tc>
          <w:tcPr>
            <w:tcW w:w="7366" w:type="dxa"/>
          </w:tcPr>
          <w:p w14:paraId="6A85328D" w14:textId="7B3CF0E9" w:rsidR="00C715EC" w:rsidRDefault="00C715EC" w:rsidP="25AD982E">
            <w:pPr>
              <w:tabs>
                <w:tab w:val="left" w:pos="579"/>
              </w:tabs>
              <w:spacing w:before="1"/>
              <w:rPr>
                <w:b/>
                <w:bCs/>
              </w:rPr>
            </w:pPr>
            <w:r w:rsidRPr="25AD982E">
              <w:rPr>
                <w:b/>
                <w:bCs/>
              </w:rPr>
              <w:t xml:space="preserve">Total number of different individuals who have benefited from the activities </w:t>
            </w:r>
            <w:r w:rsidR="628F30FF" w:rsidRPr="25AD982E">
              <w:rPr>
                <w:b/>
                <w:bCs/>
              </w:rPr>
              <w:t>this year</w:t>
            </w:r>
          </w:p>
        </w:tc>
        <w:tc>
          <w:tcPr>
            <w:tcW w:w="1650" w:type="dxa"/>
          </w:tcPr>
          <w:p w14:paraId="12F13FE4" w14:textId="7FA62E11" w:rsidR="00C715EC" w:rsidRDefault="001D0E92" w:rsidP="00C715EC">
            <w:pPr>
              <w:tabs>
                <w:tab w:val="left" w:pos="579"/>
              </w:tabs>
              <w:spacing w:before="1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C715EC" w14:paraId="0C0A2F04" w14:textId="77777777" w:rsidTr="25AD982E">
        <w:tc>
          <w:tcPr>
            <w:tcW w:w="7366" w:type="dxa"/>
          </w:tcPr>
          <w:p w14:paraId="06BCE0F8" w14:textId="77777777" w:rsidR="00C715EC" w:rsidRDefault="00C715EC" w:rsidP="00C715EC">
            <w:pPr>
              <w:tabs>
                <w:tab w:val="left" w:pos="579"/>
              </w:tabs>
              <w:spacing w:before="1"/>
              <w:rPr>
                <w:b/>
              </w:rPr>
            </w:pPr>
            <w:r>
              <w:rPr>
                <w:b/>
              </w:rPr>
              <w:t>Average attendance per session</w:t>
            </w:r>
          </w:p>
          <w:p w14:paraId="6AEF8B4B" w14:textId="69D40B28" w:rsidR="00C715EC" w:rsidRDefault="00C715EC" w:rsidP="00C715EC">
            <w:pPr>
              <w:tabs>
                <w:tab w:val="left" w:pos="579"/>
              </w:tabs>
              <w:spacing w:before="1"/>
              <w:rPr>
                <w:b/>
              </w:rPr>
            </w:pPr>
          </w:p>
        </w:tc>
        <w:tc>
          <w:tcPr>
            <w:tcW w:w="1650" w:type="dxa"/>
          </w:tcPr>
          <w:p w14:paraId="02BF9D82" w14:textId="7ABFABFC" w:rsidR="00C715EC" w:rsidRDefault="001D0E92" w:rsidP="00C715EC">
            <w:pPr>
              <w:tabs>
                <w:tab w:val="left" w:pos="579"/>
              </w:tabs>
              <w:spacing w:before="1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14:paraId="5137B7B9" w14:textId="057B2E1A" w:rsidR="00C715EC" w:rsidRDefault="00C715EC" w:rsidP="00C715EC">
      <w:pPr>
        <w:tabs>
          <w:tab w:val="left" w:pos="579"/>
        </w:tabs>
        <w:spacing w:before="1"/>
        <w:rPr>
          <w:b/>
        </w:rPr>
      </w:pPr>
    </w:p>
    <w:p w14:paraId="67DEA9FA" w14:textId="77777777" w:rsidR="00F14C59" w:rsidRDefault="00F14C59"/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670"/>
      </w:tblGrid>
      <w:tr w:rsidR="008D0BF7" w:rsidRPr="00D83743" w14:paraId="4F7DD28F" w14:textId="77777777" w:rsidTr="1EB3B44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5F226" w14:textId="77777777" w:rsidR="008D0BF7" w:rsidRPr="00D83743" w:rsidRDefault="008D0BF7" w:rsidP="009C61BD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Number of individuals x frequency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D53" w14:textId="77777777" w:rsidR="008D0BF7" w:rsidRPr="00D83743" w:rsidRDefault="008D0BF7" w:rsidP="009C61BD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4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AF9" w14:textId="77777777" w:rsidR="008D0BF7" w:rsidRPr="00D83743" w:rsidRDefault="008D0BF7" w:rsidP="009C61BD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</w:tr>
      <w:tr w:rsidR="008D0BF7" w:rsidRPr="00D83743" w14:paraId="1A3D4437" w14:textId="77777777" w:rsidTr="1EB3B44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3A951" w14:textId="2AD43BA2" w:rsidR="008D0BF7" w:rsidRPr="00D83743" w:rsidRDefault="001D0E92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5B73" w14:textId="77777777" w:rsidR="008D0BF7" w:rsidRPr="00D83743" w:rsidRDefault="008D0BF7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D8374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Alcohol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825" w14:textId="77777777" w:rsidR="008D0BF7" w:rsidRPr="00D83743" w:rsidRDefault="008D0BF7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BF7" w:rsidRPr="00D83743" w14:paraId="217292D5" w14:textId="77777777" w:rsidTr="1EB3B44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EC47A" w14:textId="00351FD4" w:rsidR="008D0BF7" w:rsidRPr="00D83743" w:rsidRDefault="001D0E92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55A3" w14:textId="77777777" w:rsidR="008D0BF7" w:rsidRPr="00D83743" w:rsidRDefault="008D0BF7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Bereavement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579" w14:textId="3A46C82E" w:rsidR="008D0BF7" w:rsidRDefault="001D0E92" w:rsidP="009C61BD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Chatting about the absence of parents/feelings and frustrations. </w:t>
            </w:r>
          </w:p>
        </w:tc>
      </w:tr>
      <w:tr w:rsidR="008D0BF7" w:rsidRPr="00D83743" w14:paraId="39EC812B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7C0FB" w14:textId="79D8EDA2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4196" w14:textId="77777777" w:rsidR="008D0BF7" w:rsidRPr="00473433" w:rsidRDefault="008D0BF7" w:rsidP="00B646DF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Bullying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B06" w14:textId="2D797CC7" w:rsidR="008D0BF7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Discussions about how bullying can have an impact on young people’s mental health. </w:t>
            </w:r>
          </w:p>
          <w:p w14:paraId="1D68009E" w14:textId="53DE5CFC" w:rsidR="001D0E92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Consequences of bullying. </w:t>
            </w:r>
          </w:p>
        </w:tc>
      </w:tr>
      <w:tr w:rsidR="008D0BF7" w:rsidRPr="00D83743" w14:paraId="1FB7943E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0C90F" w14:textId="38423F70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00B0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Confidence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1A4" w14:textId="716B4A88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Y</w:t>
            </w:r>
            <w:r w:rsidR="6DF0DE40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oung people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bookmarkStart w:id="0" w:name="_Int_kYlxSQvG"/>
            <w:proofErr w:type="gramStart"/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engaging</w:t>
            </w:r>
            <w:bookmarkEnd w:id="0"/>
            <w:proofErr w:type="gramEnd"/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in activities </w:t>
            </w:r>
            <w:r w:rsidR="5F8BA0C0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which are 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out of their comfort zone. </w:t>
            </w:r>
          </w:p>
        </w:tc>
      </w:tr>
      <w:tr w:rsidR="008D0BF7" w:rsidRPr="00D83743" w14:paraId="18D81BD8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0A634" w14:textId="1E198553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7E9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Diet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FE7" w14:textId="2AE1FB03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Encouraging a healthy, balanced diet. </w:t>
            </w:r>
          </w:p>
        </w:tc>
      </w:tr>
      <w:tr w:rsidR="008D0BF7" w:rsidRPr="00D83743" w14:paraId="103B8F43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4D0A5" w14:textId="5ABA0279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B50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Exercise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FF1" w14:textId="4F070A1B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Y</w:t>
            </w:r>
            <w:r w:rsidR="07EB4870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oung people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being very active in engaging in </w:t>
            </w:r>
            <w:proofErr w:type="gramStart"/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a number of</w:t>
            </w:r>
            <w:proofErr w:type="gramEnd"/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physical activities. </w:t>
            </w:r>
          </w:p>
        </w:tc>
      </w:tr>
      <w:tr w:rsidR="008D0BF7" w:rsidRPr="00D83743" w14:paraId="62F53552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3C798" w14:textId="483B0918" w:rsidR="008D0BF7" w:rsidRPr="00473433" w:rsidRDefault="003F5018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C48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Family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CBC" w14:textId="4D1B0B93" w:rsidR="008D0BF7" w:rsidRPr="00473433" w:rsidRDefault="003F5018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Young people </w:t>
            </w:r>
            <w:r w:rsidR="6D962563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enjoying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49F9104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‘</w:t>
            </w:r>
            <w:r w:rsidR="6071AB57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off-loading</w:t>
            </w:r>
            <w:r w:rsidR="71D8CBCA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’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and being able to </w:t>
            </w:r>
            <w:r w:rsidR="0DA803F8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‘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rant</w:t>
            </w:r>
            <w:r w:rsidR="13E6ADA0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’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and </w:t>
            </w:r>
            <w:proofErr w:type="gramStart"/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be</w:t>
            </w:r>
            <w:proofErr w:type="gramEnd"/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listened to at</w:t>
            </w:r>
            <w:r w:rsidR="31991CCD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the Cl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ub. </w:t>
            </w:r>
          </w:p>
        </w:tc>
      </w:tr>
      <w:tr w:rsidR="008D0BF7" w:rsidRPr="00D83743" w14:paraId="26A4A210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6E60E" w14:textId="293A2889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D8D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</w:t>
            </w: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etting active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471" w14:textId="51DFEB0C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Always encourag</w:t>
            </w:r>
            <w:r w:rsidR="691BA728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active participation of </w:t>
            </w:r>
            <w:r w:rsidR="7B2E3313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young people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within the sessions. </w:t>
            </w:r>
          </w:p>
        </w:tc>
      </w:tr>
      <w:tr w:rsidR="008D0BF7" w:rsidRPr="00D83743" w14:paraId="0C28879F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C6F74" w14:textId="48C14AB6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1B7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Identity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486" w14:textId="56C82D5F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Some interesting comments around image and choosing who they wish to be. </w:t>
            </w:r>
          </w:p>
        </w:tc>
      </w:tr>
      <w:tr w:rsidR="008D0BF7" w:rsidRPr="00D83743" w14:paraId="2750F3EA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D42E4" w14:textId="17E0788C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883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Personal hygiene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663" w14:textId="36003A82" w:rsidR="008D0BF7" w:rsidRPr="0047343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Encouragement of hand washing before preparing food in the kitchen</w:t>
            </w:r>
            <w:r w:rsidR="6A5F6824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and making this a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habit.</w:t>
            </w:r>
          </w:p>
        </w:tc>
      </w:tr>
      <w:tr w:rsidR="008D0BF7" w:rsidRPr="00D83743" w14:paraId="1FF180A8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7190A" w14:textId="732AB049" w:rsidR="008D0BF7" w:rsidRPr="00473433" w:rsidRDefault="00EA0B8B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508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Relationships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375" w14:textId="05527AA9" w:rsidR="008D0BF7" w:rsidRDefault="00EA0B8B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Continuing to build positive friendships </w:t>
            </w:r>
            <w:proofErr w:type="gramStart"/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as a result of</w:t>
            </w:r>
            <w:proofErr w:type="gramEnd"/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attending </w:t>
            </w:r>
            <w:r w:rsidR="1DD33729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Y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outh </w:t>
            </w:r>
            <w:r w:rsidR="20E7E831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C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lub. </w:t>
            </w:r>
          </w:p>
          <w:p w14:paraId="6CA8B9EC" w14:textId="3B73DAC2" w:rsidR="00EB1F6D" w:rsidRPr="00473433" w:rsidRDefault="00EB1F6D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New relationships. Break ups. Relationship drama.  </w:t>
            </w:r>
          </w:p>
        </w:tc>
      </w:tr>
      <w:tr w:rsidR="008D0BF7" w:rsidRPr="00D83743" w14:paraId="17882AFD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52F43" w14:textId="36454765" w:rsidR="008D0BF7" w:rsidRPr="00473433" w:rsidRDefault="00EA0B8B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8CC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840" w14:textId="69128119" w:rsidR="008D0BF7" w:rsidRDefault="00EA0B8B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Pressures of school/exams. </w:t>
            </w:r>
          </w:p>
          <w:p w14:paraId="2B41DE1B" w14:textId="38DC02C6" w:rsidR="00EA0B8B" w:rsidRDefault="00EA0B8B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Likes/dislikes. </w:t>
            </w:r>
          </w:p>
          <w:p w14:paraId="60898A36" w14:textId="10270558" w:rsidR="00EA0B8B" w:rsidRPr="00473433" w:rsidRDefault="00EA0B8B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Suppor</w:t>
            </w:r>
            <w:r w:rsidR="2750BA0D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t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/lack of support they receive at school. </w:t>
            </w:r>
          </w:p>
        </w:tc>
      </w:tr>
      <w:tr w:rsidR="008D0BF7" w:rsidRPr="00D83743" w14:paraId="05687DBD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D1A15" w14:textId="427B284E" w:rsidR="008D0BF7" w:rsidRPr="00473433" w:rsidRDefault="00EA0B8B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0C0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Sexual Health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FF6" w14:textId="0947D6EA" w:rsidR="008D0BF7" w:rsidRPr="00473433" w:rsidRDefault="00EA0B8B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Discussions around sexual health and keeping ourselves safe. Chat about PH</w:t>
            </w:r>
            <w:r w:rsidR="562EDA52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E lessons they have in school and what they involve. </w:t>
            </w:r>
          </w:p>
        </w:tc>
      </w:tr>
      <w:tr w:rsidR="008D0BF7" w:rsidRPr="00D83743" w14:paraId="2325D6C0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C6613" w14:textId="2239B338" w:rsidR="008D0BF7" w:rsidRPr="00473433" w:rsidRDefault="00EF3489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309" w14:textId="77777777" w:rsidR="008D0BF7" w:rsidRPr="00473433" w:rsidRDefault="008D0BF7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7343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Sexuality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995" w14:textId="751BA3DB" w:rsidR="008D0BF7" w:rsidRPr="00473433" w:rsidRDefault="00EF3489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Discussions around sexuality and people choosing to be who they wish to be. </w:t>
            </w:r>
            <w:r w:rsidR="19A4D679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A v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ery important message </w:t>
            </w:r>
            <w:r w:rsidR="19897F90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was 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put across. Not judging anybody’s choices. </w:t>
            </w:r>
          </w:p>
        </w:tc>
      </w:tr>
      <w:tr w:rsidR="008D0BF7" w:rsidRPr="00D83743" w14:paraId="4B4F2C9C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5B5A3" w14:textId="4A27C4BF" w:rsidR="008D0BF7" w:rsidRPr="00D83743" w:rsidRDefault="003F5018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877" w14:textId="3D27FC56" w:rsidR="008D0BF7" w:rsidRPr="00D83743" w:rsidRDefault="6AAAC91A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25AD982E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Vaping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D1E" w14:textId="23081D14" w:rsidR="008D0BF7" w:rsidRDefault="003F5018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Ho</w:t>
            </w:r>
            <w:r w:rsidR="2B8349C3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w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popular this is. </w:t>
            </w:r>
          </w:p>
          <w:p w14:paraId="0AE9EDA9" w14:textId="55491805" w:rsidR="003F5018" w:rsidRPr="00D83743" w:rsidRDefault="003F5018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Chat about the health impacts and how disposable vapes are now banned </w:t>
            </w:r>
            <w:r w:rsidR="7CE47E08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and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opinions around </w:t>
            </w:r>
            <w:r w:rsidR="483A9A65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whether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this would make them less accessible to young people like themselves. </w:t>
            </w:r>
          </w:p>
        </w:tc>
      </w:tr>
      <w:tr w:rsidR="008D0BF7" w:rsidRPr="00D83743" w14:paraId="2BEF117D" w14:textId="77777777" w:rsidTr="1EB3B44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F29B3" w14:textId="1EFD1B3D" w:rsidR="008D0BF7" w:rsidRPr="00D8374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B27" w14:textId="77777777" w:rsidR="25AD982E" w:rsidRDefault="25AD982E" w:rsidP="25AD982E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</w:pPr>
            <w:r w:rsidRPr="25AD982E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Volunteering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56E" w14:textId="49EC07D0" w:rsidR="008D0BF7" w:rsidRPr="00D83743" w:rsidRDefault="001D0E92" w:rsidP="00B646DF">
            <w:pP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Faith</w:t>
            </w:r>
            <w:r w:rsidR="370011A8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A0B8B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a year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10 </w:t>
            </w:r>
            <w:r w:rsidR="003F5018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student</w:t>
            </w:r>
            <w:r w:rsidR="00EA0B8B"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Pr="4C58514C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joined us for work experience for 1 session. </w:t>
            </w:r>
          </w:p>
        </w:tc>
      </w:tr>
    </w:tbl>
    <w:p w14:paraId="0F928A93" w14:textId="3C0F2E79" w:rsidR="1EB3B44C" w:rsidRDefault="1EB3B44C"/>
    <w:p w14:paraId="7437A5AB" w14:textId="77777777" w:rsidR="00F14C59" w:rsidRDefault="00F14C59"/>
    <w:p w14:paraId="6D1B46D9" w14:textId="2C94FE2A" w:rsidR="00F14C59" w:rsidRDefault="002966A5" w:rsidP="002966A5">
      <w:pPr>
        <w:pStyle w:val="ListParagraph"/>
        <w:numPr>
          <w:ilvl w:val="0"/>
          <w:numId w:val="2"/>
        </w:numPr>
        <w:rPr>
          <w:b/>
          <w:bCs/>
        </w:rPr>
      </w:pPr>
      <w:r w:rsidRPr="002966A5">
        <w:rPr>
          <w:b/>
          <w:bCs/>
        </w:rPr>
        <w:t>Case study</w:t>
      </w:r>
    </w:p>
    <w:p w14:paraId="4A79E9BE" w14:textId="77777777" w:rsidR="002966A5" w:rsidRPr="006158FA" w:rsidRDefault="002966A5" w:rsidP="006158FA">
      <w:pPr>
        <w:ind w:left="217"/>
        <w:rPr>
          <w:b/>
          <w:bCs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2966A5" w14:paraId="303A320A" w14:textId="77777777" w:rsidTr="1EB3B44C">
        <w:tc>
          <w:tcPr>
            <w:tcW w:w="8789" w:type="dxa"/>
          </w:tcPr>
          <w:p w14:paraId="4209020E" w14:textId="77777777" w:rsidR="002966A5" w:rsidRDefault="002966A5" w:rsidP="1EB3B44C">
            <w:pPr>
              <w:pStyle w:val="ListParagraph"/>
              <w:ind w:left="0" w:firstLine="0"/>
              <w:rPr>
                <w:b/>
                <w:bCs/>
              </w:rPr>
            </w:pPr>
            <w:r w:rsidRPr="1EB3B44C">
              <w:rPr>
                <w:b/>
                <w:bCs/>
              </w:rPr>
              <w:t xml:space="preserve">Give an example where an intervention or series of interventions has contributed towards a young person/people’s </w:t>
            </w:r>
            <w:proofErr w:type="spellStart"/>
            <w:r w:rsidRPr="1EB3B44C">
              <w:rPr>
                <w:b/>
                <w:bCs/>
              </w:rPr>
              <w:t>behaviour</w:t>
            </w:r>
            <w:proofErr w:type="spellEnd"/>
            <w:r w:rsidRPr="1EB3B44C">
              <w:rPr>
                <w:b/>
                <w:bCs/>
              </w:rPr>
              <w:t xml:space="preserve">, physical or emotional health or </w:t>
            </w:r>
            <w:proofErr w:type="spellStart"/>
            <w:r w:rsidRPr="1EB3B44C">
              <w:rPr>
                <w:b/>
                <w:bCs/>
              </w:rPr>
              <w:t>behaviour</w:t>
            </w:r>
            <w:proofErr w:type="spellEnd"/>
            <w:r w:rsidRPr="1EB3B44C">
              <w:rPr>
                <w:b/>
                <w:bCs/>
              </w:rPr>
              <w:t xml:space="preserve"> change.</w:t>
            </w:r>
          </w:p>
          <w:p w14:paraId="27739D35" w14:textId="77950C0E" w:rsidR="005C753F" w:rsidRDefault="003F5018" w:rsidP="00EA0B8B">
            <w:pPr>
              <w:pStyle w:val="BodyText"/>
              <w:spacing w:before="122" w:line="247" w:lineRule="auto"/>
              <w:ind w:right="126"/>
              <w:jc w:val="both"/>
            </w:pPr>
            <w:r>
              <w:t>Faith</w:t>
            </w:r>
            <w:r w:rsidR="779DA5A9">
              <w:t>,</w:t>
            </w:r>
            <w:r>
              <w:t xml:space="preserve"> who volunteered with us for a session</w:t>
            </w:r>
            <w:r w:rsidR="549EA400">
              <w:t>,</w:t>
            </w:r>
            <w:r>
              <w:t xml:space="preserve"> for her work experience</w:t>
            </w:r>
            <w:r w:rsidR="2705C81D">
              <w:t>,</w:t>
            </w:r>
            <w:r>
              <w:t xml:space="preserve"> built so much confidence </w:t>
            </w:r>
            <w:r w:rsidR="5395F02D">
              <w:t>from</w:t>
            </w:r>
            <w:r>
              <w:t xml:space="preserve"> </w:t>
            </w:r>
            <w:r w:rsidR="39501F71">
              <w:t>being</w:t>
            </w:r>
            <w:r>
              <w:t xml:space="preserve"> involved and supporting the juniors with activities. Members enjoyed having her with us for the session as she </w:t>
            </w:r>
            <w:r w:rsidR="2A799DD2">
              <w:t>was</w:t>
            </w:r>
            <w:r>
              <w:t xml:space="preserve"> involved and sat and listened</w:t>
            </w:r>
            <w:r w:rsidR="7CE27314">
              <w:t>.  S</w:t>
            </w:r>
            <w:r>
              <w:t xml:space="preserve">ome members </w:t>
            </w:r>
            <w:r w:rsidR="7C92D341">
              <w:t>said,</w:t>
            </w:r>
            <w:r>
              <w:t xml:space="preserve"> “</w:t>
            </w:r>
            <w:r w:rsidR="44F214EA">
              <w:t>she</w:t>
            </w:r>
            <w:r>
              <w:t xml:space="preserve"> gave them her time”</w:t>
            </w:r>
            <w:r w:rsidR="5F1FFDB9">
              <w:t>.</w:t>
            </w:r>
            <w:r>
              <w:t xml:space="preserve"> She made a real difference in the short 90 minutes she was in the session. </w:t>
            </w:r>
          </w:p>
          <w:p w14:paraId="0F7FADC6" w14:textId="31C54E83" w:rsidR="003F5018" w:rsidRPr="00EA0B8B" w:rsidRDefault="003F5018" w:rsidP="00EA0B8B">
            <w:pPr>
              <w:pStyle w:val="BodyText"/>
              <w:spacing w:before="122" w:line="247" w:lineRule="auto"/>
              <w:ind w:right="126"/>
              <w:jc w:val="both"/>
            </w:pPr>
            <w:r>
              <w:t xml:space="preserve">Faith is aware that she </w:t>
            </w:r>
            <w:r w:rsidR="4F39D8D6">
              <w:t>can</w:t>
            </w:r>
            <w:r>
              <w:t xml:space="preserve"> become a volunteer</w:t>
            </w:r>
            <w:r w:rsidR="4EFDAC1F">
              <w:t>,</w:t>
            </w:r>
            <w:r>
              <w:t xml:space="preserve"> within the session</w:t>
            </w:r>
            <w:r w:rsidR="3F166F7A">
              <w:t>,</w:t>
            </w:r>
            <w:r>
              <w:t xml:space="preserve"> if she wishes to and will always be welcome back. </w:t>
            </w:r>
          </w:p>
        </w:tc>
      </w:tr>
    </w:tbl>
    <w:p w14:paraId="439E6A72" w14:textId="77777777" w:rsidR="002966A5" w:rsidRDefault="002966A5" w:rsidP="002966A5">
      <w:pPr>
        <w:pStyle w:val="ListParagraph"/>
        <w:ind w:left="578" w:firstLine="0"/>
      </w:pPr>
    </w:p>
    <w:p w14:paraId="3A26B13D" w14:textId="77777777" w:rsidR="006158FA" w:rsidRDefault="006158FA" w:rsidP="006158FA">
      <w:pPr>
        <w:pStyle w:val="ListParagraph"/>
        <w:numPr>
          <w:ilvl w:val="0"/>
          <w:numId w:val="2"/>
        </w:numPr>
        <w:tabs>
          <w:tab w:val="left" w:pos="938"/>
          <w:tab w:val="left" w:pos="940"/>
        </w:tabs>
        <w:spacing w:before="94"/>
        <w:rPr>
          <w:b/>
        </w:rPr>
      </w:pPr>
      <w:r w:rsidRPr="006158FA">
        <w:rPr>
          <w:b/>
        </w:rPr>
        <w:t>Variation to</w:t>
      </w:r>
      <w:r w:rsidRPr="006158FA">
        <w:rPr>
          <w:b/>
          <w:spacing w:val="-3"/>
        </w:rPr>
        <w:t xml:space="preserve"> </w:t>
      </w:r>
      <w:r w:rsidRPr="006158FA">
        <w:rPr>
          <w:b/>
        </w:rPr>
        <w:t>service</w:t>
      </w:r>
    </w:p>
    <w:p w14:paraId="014BCCC8" w14:textId="77777777" w:rsidR="002507AF" w:rsidRDefault="002507AF" w:rsidP="002507AF">
      <w:pPr>
        <w:pStyle w:val="ListParagraph"/>
        <w:tabs>
          <w:tab w:val="left" w:pos="938"/>
          <w:tab w:val="left" w:pos="940"/>
        </w:tabs>
        <w:spacing w:before="94"/>
        <w:ind w:left="578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8FA" w14:paraId="2199787D" w14:textId="77777777" w:rsidTr="25AD982E">
        <w:tc>
          <w:tcPr>
            <w:tcW w:w="9242" w:type="dxa"/>
          </w:tcPr>
          <w:p w14:paraId="796A563C" w14:textId="2D3A131C" w:rsidR="006158FA" w:rsidRDefault="006158FA" w:rsidP="25AD982E">
            <w:pPr>
              <w:tabs>
                <w:tab w:val="left" w:pos="938"/>
                <w:tab w:val="left" w:pos="940"/>
              </w:tabs>
              <w:spacing w:before="94"/>
              <w:rPr>
                <w:b/>
                <w:bCs/>
              </w:rPr>
            </w:pPr>
            <w:r w:rsidRPr="25AD982E">
              <w:rPr>
                <w:b/>
                <w:bCs/>
              </w:rPr>
              <w:t xml:space="preserve">Has there been any significant variation to the service that you were commissioned to provide in this quarter and what actions are you planning in </w:t>
            </w:r>
            <w:r w:rsidR="0B585682" w:rsidRPr="25AD982E">
              <w:rPr>
                <w:b/>
                <w:bCs/>
              </w:rPr>
              <w:t>response</w:t>
            </w:r>
            <w:r w:rsidRPr="25AD982E">
              <w:rPr>
                <w:b/>
                <w:bCs/>
              </w:rPr>
              <w:t>?</w:t>
            </w:r>
          </w:p>
          <w:p w14:paraId="7B2A5205" w14:textId="71168409" w:rsidR="005C753F" w:rsidRPr="00EA0B8B" w:rsidRDefault="00EA0B8B" w:rsidP="006158FA">
            <w:pPr>
              <w:tabs>
                <w:tab w:val="left" w:pos="938"/>
                <w:tab w:val="left" w:pos="940"/>
              </w:tabs>
              <w:spacing w:before="94"/>
            </w:pPr>
            <w:r>
              <w:t xml:space="preserve">No. </w:t>
            </w:r>
          </w:p>
        </w:tc>
      </w:tr>
    </w:tbl>
    <w:p w14:paraId="2BFD3180" w14:textId="0534BF7E" w:rsidR="00F14C59" w:rsidRDefault="00F14C59"/>
    <w:sectPr w:rsidR="00F14C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0FD4E" w14:textId="77777777" w:rsidR="00BA74FA" w:rsidRDefault="00BA74FA" w:rsidP="005C753F">
      <w:r>
        <w:separator/>
      </w:r>
    </w:p>
  </w:endnote>
  <w:endnote w:type="continuationSeparator" w:id="0">
    <w:p w14:paraId="5C7B4448" w14:textId="77777777" w:rsidR="00BA74FA" w:rsidRDefault="00BA74FA" w:rsidP="005C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CD48" w14:textId="77777777" w:rsidR="00CF083F" w:rsidRDefault="00CF0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CAAB" w14:textId="77777777" w:rsidR="00CF083F" w:rsidRDefault="00CF0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638F5" w14:textId="77777777" w:rsidR="00CF083F" w:rsidRDefault="00CF0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1173" w14:textId="77777777" w:rsidR="00BA74FA" w:rsidRDefault="00BA74FA" w:rsidP="005C753F">
      <w:r>
        <w:separator/>
      </w:r>
    </w:p>
  </w:footnote>
  <w:footnote w:type="continuationSeparator" w:id="0">
    <w:p w14:paraId="4428F391" w14:textId="77777777" w:rsidR="00BA74FA" w:rsidRDefault="00BA74FA" w:rsidP="005C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E677" w14:textId="77777777" w:rsidR="00CF083F" w:rsidRDefault="00CF0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BFC5" w14:textId="38929BAD" w:rsidR="005C753F" w:rsidRPr="002F2D5B" w:rsidRDefault="00CF083F">
    <w:pPr>
      <w:pStyle w:val="Header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B0BF2" wp14:editId="5B314C9A">
              <wp:simplePos x="0" y="0"/>
              <wp:positionH relativeFrom="column">
                <wp:posOffset>3200400</wp:posOffset>
              </wp:positionH>
              <wp:positionV relativeFrom="paragraph">
                <wp:posOffset>-106680</wp:posOffset>
              </wp:positionV>
              <wp:extent cx="2828925" cy="514350"/>
              <wp:effectExtent l="0" t="0" r="0" b="0"/>
              <wp:wrapNone/>
              <wp:docPr id="6903676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CD756B" w14:textId="73E95124" w:rsidR="00CF083F" w:rsidRPr="00C422D0" w:rsidRDefault="009C2BEC" w:rsidP="00C422D0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422D0">
                            <w:rPr>
                              <w:b/>
                              <w:bCs/>
                            </w:rPr>
                            <w:t>Community and Governance Meeting</w:t>
                          </w:r>
                        </w:p>
                        <w:p w14:paraId="6B1F183D" w14:textId="6DA960D8" w:rsidR="009C2BEC" w:rsidRPr="00C422D0" w:rsidRDefault="009C2BEC" w:rsidP="00C422D0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422D0">
                            <w:rPr>
                              <w:b/>
                              <w:bCs/>
                            </w:rPr>
                            <w:t xml:space="preserve">Appendix:  </w:t>
                          </w:r>
                          <w:proofErr w:type="spellStart"/>
                          <w:r w:rsidRPr="00C422D0">
                            <w:rPr>
                              <w:b/>
                              <w:bCs/>
                            </w:rPr>
                            <w:t>CG087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6B0B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pt;margin-top:-8.4pt;width:222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" filled="f" stroked="f" strokeweight=".5pt">
              <v:textbox>
                <w:txbxContent>
                  <w:p w14:paraId="18CD756B" w14:textId="73E95124" w:rsidR="00CF083F" w:rsidRPr="00C422D0" w:rsidRDefault="009C2BEC" w:rsidP="00C422D0">
                    <w:pPr>
                      <w:jc w:val="right"/>
                      <w:rPr>
                        <w:b/>
                        <w:bCs/>
                      </w:rPr>
                    </w:pPr>
                    <w:r w:rsidRPr="00C422D0">
                      <w:rPr>
                        <w:b/>
                        <w:bCs/>
                      </w:rPr>
                      <w:t>Community and Governance Meeting</w:t>
                    </w:r>
                  </w:p>
                  <w:p w14:paraId="6B1F183D" w14:textId="6DA960D8" w:rsidR="009C2BEC" w:rsidRPr="00C422D0" w:rsidRDefault="009C2BEC" w:rsidP="00C422D0">
                    <w:pPr>
                      <w:jc w:val="right"/>
                      <w:rPr>
                        <w:b/>
                        <w:bCs/>
                      </w:rPr>
                    </w:pPr>
                    <w:r w:rsidRPr="00C422D0">
                      <w:rPr>
                        <w:b/>
                        <w:bCs/>
                      </w:rPr>
                      <w:t xml:space="preserve">Appendix:  </w:t>
                    </w:r>
                    <w:proofErr w:type="spellStart"/>
                    <w:r w:rsidRPr="00C422D0">
                      <w:rPr>
                        <w:b/>
                        <w:bCs/>
                      </w:rPr>
                      <w:t>CG087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715EC"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1E48E75C" wp14:editId="4DCC774D">
          <wp:simplePos x="0" y="0"/>
          <wp:positionH relativeFrom="column">
            <wp:posOffset>2133600</wp:posOffset>
          </wp:positionH>
          <wp:positionV relativeFrom="paragraph">
            <wp:posOffset>-268605</wp:posOffset>
          </wp:positionV>
          <wp:extent cx="771525" cy="736600"/>
          <wp:effectExtent l="0" t="0" r="9525" b="6350"/>
          <wp:wrapThrough wrapText="bothSides">
            <wp:wrapPolygon edited="0">
              <wp:start x="0" y="0"/>
              <wp:lineTo x="0" y="21228"/>
              <wp:lineTo x="21333" y="21228"/>
              <wp:lineTo x="2133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GB"/>
      </w:rPr>
      <w:t xml:space="preserve">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E5DF" w14:textId="77777777" w:rsidR="00CF083F" w:rsidRDefault="00CF083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YlxSQvG" int2:invalidationBookmarkName="" int2:hashCode="z3sWV+sAlh0Nz1" int2:id="YHb5wzky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4BFE"/>
    <w:multiLevelType w:val="hybridMultilevel"/>
    <w:tmpl w:val="360A9916"/>
    <w:lvl w:ilvl="0" w:tplc="8DA09BEE">
      <w:start w:val="1"/>
      <w:numFmt w:val="decimal"/>
      <w:lvlText w:val="%1."/>
      <w:lvlJc w:val="left"/>
      <w:pPr>
        <w:ind w:left="578" w:hanging="361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n-US" w:eastAsia="en-US" w:bidi="ar-SA"/>
      </w:rPr>
    </w:lvl>
    <w:lvl w:ilvl="1" w:tplc="896A2ADC">
      <w:start w:val="1"/>
      <w:numFmt w:val="decimal"/>
      <w:lvlText w:val="%2."/>
      <w:lvlJc w:val="left"/>
      <w:pPr>
        <w:ind w:left="939" w:hanging="361"/>
      </w:pPr>
      <w:rPr>
        <w:rFonts w:ascii="Arial" w:eastAsia="Arial" w:hAnsi="Arial" w:cs="Arial" w:hint="default"/>
        <w:spacing w:val="-17"/>
        <w:w w:val="100"/>
        <w:sz w:val="22"/>
        <w:szCs w:val="22"/>
        <w:lang w:val="en-US" w:eastAsia="en-US" w:bidi="ar-SA"/>
      </w:rPr>
    </w:lvl>
    <w:lvl w:ilvl="2" w:tplc="92C4F0F8">
      <w:numFmt w:val="bullet"/>
      <w:lvlText w:val="•"/>
      <w:lvlJc w:val="left"/>
      <w:pPr>
        <w:ind w:left="1946" w:hanging="361"/>
      </w:pPr>
      <w:rPr>
        <w:rFonts w:hint="default"/>
        <w:lang w:val="en-US" w:eastAsia="en-US" w:bidi="ar-SA"/>
      </w:rPr>
    </w:lvl>
    <w:lvl w:ilvl="3" w:tplc="F1F849F8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0750034E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5" w:tplc="1B0CE5A6"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6" w:tplc="9E9657C6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ar-SA"/>
      </w:rPr>
    </w:lvl>
    <w:lvl w:ilvl="7" w:tplc="E2E2A862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35B02F7E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F964870"/>
    <w:multiLevelType w:val="hybridMultilevel"/>
    <w:tmpl w:val="360A9916"/>
    <w:lvl w:ilvl="0" w:tplc="8DA09BEE">
      <w:start w:val="1"/>
      <w:numFmt w:val="decimal"/>
      <w:lvlText w:val="%1."/>
      <w:lvlJc w:val="left"/>
      <w:pPr>
        <w:ind w:left="578" w:hanging="361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n-US" w:eastAsia="en-US" w:bidi="ar-SA"/>
      </w:rPr>
    </w:lvl>
    <w:lvl w:ilvl="1" w:tplc="896A2ADC">
      <w:start w:val="1"/>
      <w:numFmt w:val="decimal"/>
      <w:lvlText w:val="%2."/>
      <w:lvlJc w:val="left"/>
      <w:pPr>
        <w:ind w:left="939" w:hanging="361"/>
      </w:pPr>
      <w:rPr>
        <w:rFonts w:ascii="Arial" w:eastAsia="Arial" w:hAnsi="Arial" w:cs="Arial" w:hint="default"/>
        <w:spacing w:val="-17"/>
        <w:w w:val="100"/>
        <w:sz w:val="22"/>
        <w:szCs w:val="22"/>
        <w:lang w:val="en-US" w:eastAsia="en-US" w:bidi="ar-SA"/>
      </w:rPr>
    </w:lvl>
    <w:lvl w:ilvl="2" w:tplc="92C4F0F8">
      <w:numFmt w:val="bullet"/>
      <w:lvlText w:val="•"/>
      <w:lvlJc w:val="left"/>
      <w:pPr>
        <w:ind w:left="1946" w:hanging="361"/>
      </w:pPr>
      <w:rPr>
        <w:rFonts w:hint="default"/>
        <w:lang w:val="en-US" w:eastAsia="en-US" w:bidi="ar-SA"/>
      </w:rPr>
    </w:lvl>
    <w:lvl w:ilvl="3" w:tplc="F1F849F8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0750034E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5" w:tplc="1B0CE5A6"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6" w:tplc="9E9657C6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ar-SA"/>
      </w:rPr>
    </w:lvl>
    <w:lvl w:ilvl="7" w:tplc="E2E2A862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35B02F7E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43508A5"/>
    <w:multiLevelType w:val="hybridMultilevel"/>
    <w:tmpl w:val="81DC3BA6"/>
    <w:lvl w:ilvl="0" w:tplc="BC4E9E72">
      <w:numFmt w:val="bullet"/>
      <w:lvlText w:val="●"/>
      <w:lvlJc w:val="left"/>
      <w:pPr>
        <w:ind w:left="939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en-US" w:eastAsia="en-US" w:bidi="ar-SA"/>
      </w:rPr>
    </w:lvl>
    <w:lvl w:ilvl="1" w:tplc="1A28E00E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3C54BEC2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3" w:tplc="A89E3A60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4" w:tplc="00B45896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CC660094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ar-SA"/>
      </w:rPr>
    </w:lvl>
    <w:lvl w:ilvl="6" w:tplc="65DC147A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ar-SA"/>
      </w:rPr>
    </w:lvl>
    <w:lvl w:ilvl="7" w:tplc="07F818D0">
      <w:numFmt w:val="bullet"/>
      <w:lvlText w:val="•"/>
      <w:lvlJc w:val="left"/>
      <w:pPr>
        <w:ind w:left="7282" w:hanging="361"/>
      </w:pPr>
      <w:rPr>
        <w:rFonts w:hint="default"/>
        <w:lang w:val="en-US" w:eastAsia="en-US" w:bidi="ar-SA"/>
      </w:rPr>
    </w:lvl>
    <w:lvl w:ilvl="8" w:tplc="25465F38">
      <w:numFmt w:val="bullet"/>
      <w:lvlText w:val="•"/>
      <w:lvlJc w:val="left"/>
      <w:pPr>
        <w:ind w:left="8188" w:hanging="361"/>
      </w:pPr>
      <w:rPr>
        <w:rFonts w:hint="default"/>
        <w:lang w:val="en-US" w:eastAsia="en-US" w:bidi="ar-SA"/>
      </w:rPr>
    </w:lvl>
  </w:abstractNum>
  <w:num w:numId="1" w16cid:durableId="423695900">
    <w:abstractNumId w:val="2"/>
  </w:num>
  <w:num w:numId="2" w16cid:durableId="650018383">
    <w:abstractNumId w:val="0"/>
  </w:num>
  <w:num w:numId="3" w16cid:durableId="101896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3B"/>
    <w:rsid w:val="00036522"/>
    <w:rsid w:val="000E68E6"/>
    <w:rsid w:val="000F631F"/>
    <w:rsid w:val="001D0E92"/>
    <w:rsid w:val="002507AF"/>
    <w:rsid w:val="002966A5"/>
    <w:rsid w:val="002F2D5B"/>
    <w:rsid w:val="003C7E5F"/>
    <w:rsid w:val="003F5018"/>
    <w:rsid w:val="00410924"/>
    <w:rsid w:val="00453E4C"/>
    <w:rsid w:val="00492FA9"/>
    <w:rsid w:val="004A6335"/>
    <w:rsid w:val="005B5BE3"/>
    <w:rsid w:val="005C753F"/>
    <w:rsid w:val="006158FA"/>
    <w:rsid w:val="00692EB0"/>
    <w:rsid w:val="006E2153"/>
    <w:rsid w:val="00735EC5"/>
    <w:rsid w:val="00842A1D"/>
    <w:rsid w:val="008D0BF7"/>
    <w:rsid w:val="009C2BEC"/>
    <w:rsid w:val="00B646DF"/>
    <w:rsid w:val="00BA74FA"/>
    <w:rsid w:val="00BC6D54"/>
    <w:rsid w:val="00C130AB"/>
    <w:rsid w:val="00C422D0"/>
    <w:rsid w:val="00C62484"/>
    <w:rsid w:val="00C715EC"/>
    <w:rsid w:val="00CF083F"/>
    <w:rsid w:val="00D05265"/>
    <w:rsid w:val="00D11BBB"/>
    <w:rsid w:val="00E0720F"/>
    <w:rsid w:val="00E64D99"/>
    <w:rsid w:val="00EA0B8B"/>
    <w:rsid w:val="00EA5D1B"/>
    <w:rsid w:val="00EB1F6D"/>
    <w:rsid w:val="00EF3489"/>
    <w:rsid w:val="00F14C59"/>
    <w:rsid w:val="00F7513B"/>
    <w:rsid w:val="00F85F5C"/>
    <w:rsid w:val="00FF6BEF"/>
    <w:rsid w:val="01C8AFC1"/>
    <w:rsid w:val="023972D3"/>
    <w:rsid w:val="027493A4"/>
    <w:rsid w:val="049F9104"/>
    <w:rsid w:val="05F06DFA"/>
    <w:rsid w:val="06A8BB12"/>
    <w:rsid w:val="06A9D068"/>
    <w:rsid w:val="077249BF"/>
    <w:rsid w:val="078D5009"/>
    <w:rsid w:val="07EB4870"/>
    <w:rsid w:val="08E3D528"/>
    <w:rsid w:val="09FD42A4"/>
    <w:rsid w:val="0A75610A"/>
    <w:rsid w:val="0B186719"/>
    <w:rsid w:val="0B585682"/>
    <w:rsid w:val="0C79BE75"/>
    <w:rsid w:val="0DA803F8"/>
    <w:rsid w:val="0DD02B3A"/>
    <w:rsid w:val="0E070B77"/>
    <w:rsid w:val="0EF2D525"/>
    <w:rsid w:val="0FC982E8"/>
    <w:rsid w:val="113CBE38"/>
    <w:rsid w:val="115D2485"/>
    <w:rsid w:val="12A264CF"/>
    <w:rsid w:val="12CEB23E"/>
    <w:rsid w:val="13E6ADA0"/>
    <w:rsid w:val="145A87B3"/>
    <w:rsid w:val="155DC703"/>
    <w:rsid w:val="15AD4501"/>
    <w:rsid w:val="1790EA83"/>
    <w:rsid w:val="17A38A6E"/>
    <w:rsid w:val="17B5E8FF"/>
    <w:rsid w:val="19655794"/>
    <w:rsid w:val="19897F90"/>
    <w:rsid w:val="19A27547"/>
    <w:rsid w:val="19A4D679"/>
    <w:rsid w:val="1A3A5390"/>
    <w:rsid w:val="1B3270D6"/>
    <w:rsid w:val="1B898C46"/>
    <w:rsid w:val="1BDDBCC3"/>
    <w:rsid w:val="1C99A529"/>
    <w:rsid w:val="1DD33729"/>
    <w:rsid w:val="1EB3B44C"/>
    <w:rsid w:val="2043D50C"/>
    <w:rsid w:val="20E7E831"/>
    <w:rsid w:val="2123546C"/>
    <w:rsid w:val="2148EF28"/>
    <w:rsid w:val="216164CE"/>
    <w:rsid w:val="21BD1B07"/>
    <w:rsid w:val="23711949"/>
    <w:rsid w:val="24BC3F34"/>
    <w:rsid w:val="25AD982E"/>
    <w:rsid w:val="2668BF4D"/>
    <w:rsid w:val="2705C81D"/>
    <w:rsid w:val="2750BA0D"/>
    <w:rsid w:val="2890C5EC"/>
    <w:rsid w:val="28E69461"/>
    <w:rsid w:val="2A14D65C"/>
    <w:rsid w:val="2A799DD2"/>
    <w:rsid w:val="2B8349C3"/>
    <w:rsid w:val="2E3C33BB"/>
    <w:rsid w:val="2F26E142"/>
    <w:rsid w:val="2F2D6919"/>
    <w:rsid w:val="31991CCD"/>
    <w:rsid w:val="32AFD178"/>
    <w:rsid w:val="336481BA"/>
    <w:rsid w:val="3399871E"/>
    <w:rsid w:val="340136A7"/>
    <w:rsid w:val="342D15BE"/>
    <w:rsid w:val="35B4DF68"/>
    <w:rsid w:val="370011A8"/>
    <w:rsid w:val="37BED9CC"/>
    <w:rsid w:val="386CF841"/>
    <w:rsid w:val="387A46A6"/>
    <w:rsid w:val="38E7A20A"/>
    <w:rsid w:val="39501F71"/>
    <w:rsid w:val="39F88196"/>
    <w:rsid w:val="3B6FDFB9"/>
    <w:rsid w:val="3C867EA8"/>
    <w:rsid w:val="3CBFF8EE"/>
    <w:rsid w:val="3D274107"/>
    <w:rsid w:val="3D3A93D2"/>
    <w:rsid w:val="3D7C10DF"/>
    <w:rsid w:val="3F166F7A"/>
    <w:rsid w:val="40B87269"/>
    <w:rsid w:val="41405479"/>
    <w:rsid w:val="41B290EC"/>
    <w:rsid w:val="41CA0FF7"/>
    <w:rsid w:val="4262161D"/>
    <w:rsid w:val="43C25009"/>
    <w:rsid w:val="448E79B8"/>
    <w:rsid w:val="44F214EA"/>
    <w:rsid w:val="450334C4"/>
    <w:rsid w:val="453252EC"/>
    <w:rsid w:val="453B56C0"/>
    <w:rsid w:val="456148A7"/>
    <w:rsid w:val="460A6ACB"/>
    <w:rsid w:val="4632648C"/>
    <w:rsid w:val="47BA6410"/>
    <w:rsid w:val="483A9A65"/>
    <w:rsid w:val="48ED8919"/>
    <w:rsid w:val="49C52BF9"/>
    <w:rsid w:val="49FB65B7"/>
    <w:rsid w:val="4A367386"/>
    <w:rsid w:val="4BE81006"/>
    <w:rsid w:val="4C58514C"/>
    <w:rsid w:val="4CB5B6A7"/>
    <w:rsid w:val="4DB0127D"/>
    <w:rsid w:val="4EFDAC1F"/>
    <w:rsid w:val="4F39D8D6"/>
    <w:rsid w:val="519042E4"/>
    <w:rsid w:val="528236D5"/>
    <w:rsid w:val="5395F02D"/>
    <w:rsid w:val="539E4321"/>
    <w:rsid w:val="53B07734"/>
    <w:rsid w:val="53B1AC70"/>
    <w:rsid w:val="54011307"/>
    <w:rsid w:val="549EA400"/>
    <w:rsid w:val="55322151"/>
    <w:rsid w:val="562EDA52"/>
    <w:rsid w:val="569E0E74"/>
    <w:rsid w:val="58000F23"/>
    <w:rsid w:val="58CC69E9"/>
    <w:rsid w:val="59A539AA"/>
    <w:rsid w:val="5BEFD6FE"/>
    <w:rsid w:val="5E37F7D4"/>
    <w:rsid w:val="5E80B294"/>
    <w:rsid w:val="5F1FFDB9"/>
    <w:rsid w:val="5F8BA0C0"/>
    <w:rsid w:val="5FE79040"/>
    <w:rsid w:val="6071AB57"/>
    <w:rsid w:val="628F30FF"/>
    <w:rsid w:val="630CE5AD"/>
    <w:rsid w:val="643461CB"/>
    <w:rsid w:val="6607367F"/>
    <w:rsid w:val="666F5425"/>
    <w:rsid w:val="6847813A"/>
    <w:rsid w:val="691BA728"/>
    <w:rsid w:val="692940E8"/>
    <w:rsid w:val="6A5F6824"/>
    <w:rsid w:val="6AAAC91A"/>
    <w:rsid w:val="6B4B5CCF"/>
    <w:rsid w:val="6BC270DC"/>
    <w:rsid w:val="6D962563"/>
    <w:rsid w:val="6DA67736"/>
    <w:rsid w:val="6DF0DE40"/>
    <w:rsid w:val="700B3507"/>
    <w:rsid w:val="705D3DBF"/>
    <w:rsid w:val="7070DF21"/>
    <w:rsid w:val="7099E85C"/>
    <w:rsid w:val="70B09C94"/>
    <w:rsid w:val="7171A8EF"/>
    <w:rsid w:val="71A2C3AC"/>
    <w:rsid w:val="71D8CBCA"/>
    <w:rsid w:val="7317EB73"/>
    <w:rsid w:val="73C74887"/>
    <w:rsid w:val="74E5950F"/>
    <w:rsid w:val="75904D7F"/>
    <w:rsid w:val="75FA1A3B"/>
    <w:rsid w:val="76633D90"/>
    <w:rsid w:val="76816570"/>
    <w:rsid w:val="779DA5A9"/>
    <w:rsid w:val="77E37545"/>
    <w:rsid w:val="781EB197"/>
    <w:rsid w:val="7984110F"/>
    <w:rsid w:val="799AFD9E"/>
    <w:rsid w:val="79D45700"/>
    <w:rsid w:val="7B2E3313"/>
    <w:rsid w:val="7BC53322"/>
    <w:rsid w:val="7C92D341"/>
    <w:rsid w:val="7CDD6E74"/>
    <w:rsid w:val="7CE27314"/>
    <w:rsid w:val="7CE47E08"/>
    <w:rsid w:val="7E839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169CD"/>
  <w15:docId w15:val="{399C6F5B-1F58-4E17-A377-587B2A09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51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513B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7513B"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  <w:rsid w:val="00F7513B"/>
    <w:pPr>
      <w:ind w:left="107"/>
    </w:pPr>
  </w:style>
  <w:style w:type="table" w:styleId="TableGrid">
    <w:name w:val="Table Grid"/>
    <w:basedOn w:val="TableNormal"/>
    <w:uiPriority w:val="59"/>
    <w:rsid w:val="0029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53F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7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53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a802a-e212-4491-a4af-19749f5f5ad0" xsi:nil="true"/>
    <lcf76f155ced4ddcb4097134ff3c332f xmlns="7c3ba7d2-6842-4171-8ba5-255c938ea9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EF262CFBFC8409DA50B2F5C280EA5" ma:contentTypeVersion="15" ma:contentTypeDescription="Create a new document." ma:contentTypeScope="" ma:versionID="0023ff78af449ce299d59a6436c22e72">
  <xsd:schema xmlns:xsd="http://www.w3.org/2001/XMLSchema" xmlns:xs="http://www.w3.org/2001/XMLSchema" xmlns:p="http://schemas.microsoft.com/office/2006/metadata/properties" xmlns:ns2="7c3ba7d2-6842-4171-8ba5-255c938ea9b4" xmlns:ns3="f2ba802a-e212-4491-a4af-19749f5f5ad0" targetNamespace="http://schemas.microsoft.com/office/2006/metadata/properties" ma:root="true" ma:fieldsID="f24f7e4c4d65fbb8ddfc4ee0106102dc" ns2:_="" ns3:_="">
    <xsd:import namespace="7c3ba7d2-6842-4171-8ba5-255c938ea9b4"/>
    <xsd:import namespace="f2ba802a-e212-4491-a4af-19749f5f5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ba7d2-6842-4171-8ba5-255c938ea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1a897e-6a45-484d-975e-9e03b02af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a802a-e212-4491-a4af-19749f5f5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a2f26be-deef-456e-8554-8b3ba4ceb0cc}" ma:internalName="TaxCatchAll" ma:showField="CatchAllData" ma:web="f2ba802a-e212-4491-a4af-19749f5f5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02387-AAD2-4F14-B852-BFDDDA8C5BBB}">
  <ds:schemaRefs>
    <ds:schemaRef ds:uri="http://schemas.microsoft.com/office/2006/metadata/properties"/>
    <ds:schemaRef ds:uri="http://schemas.microsoft.com/office/infopath/2007/PartnerControls"/>
    <ds:schemaRef ds:uri="f2ba802a-e212-4491-a4af-19749f5f5ad0"/>
    <ds:schemaRef ds:uri="7c3ba7d2-6842-4171-8ba5-255c938ea9b4"/>
  </ds:schemaRefs>
</ds:datastoreItem>
</file>

<file path=customXml/itemProps2.xml><?xml version="1.0" encoding="utf-8"?>
<ds:datastoreItem xmlns:ds="http://schemas.openxmlformats.org/officeDocument/2006/customXml" ds:itemID="{FB171797-6DC0-49BB-8C68-D8C13E426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C2EF0-EA8B-4FBA-A357-2B1430E2C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ba7d2-6842-4171-8ba5-255c938ea9b4"/>
    <ds:schemaRef ds:uri="f2ba802a-e212-4491-a4af-19749f5f5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parkes</dc:creator>
  <cp:lastModifiedBy>Town Clerk</cp:lastModifiedBy>
  <cp:revision>9</cp:revision>
  <dcterms:created xsi:type="dcterms:W3CDTF">2025-08-02T13:46:00Z</dcterms:created>
  <dcterms:modified xsi:type="dcterms:W3CDTF">2025-09-11T10:58:00Z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0x010100C0AEF262CFBFC8409DA50B2F5C280EA5</vt:lpwstr>
  </property>
  <property fmtid="{D5CDD505-2E9C-101B-9397-08002B2CF9AE}" pid="3" name="Order">
    <vt:r8>67000</vt:r8>
  </property>
  <property fmtid="{D5CDD505-2E9C-101B-9397-08002B2CF9AE}" pid="4" name="MediaServiceImageTags">
    <vt:lpwstr/>
  </property>
</Properties>
</file>