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4755C" w14:textId="77777777" w:rsidR="00C715EC" w:rsidRDefault="00C715EC" w:rsidP="00F7513B">
      <w:pPr>
        <w:spacing w:before="17"/>
        <w:ind w:left="1506" w:right="2758"/>
        <w:jc w:val="center"/>
        <w:rPr>
          <w:b/>
        </w:rPr>
      </w:pPr>
    </w:p>
    <w:p w14:paraId="6C287BF4" w14:textId="776CA9A1" w:rsidR="00F7513B" w:rsidRDefault="00F7513B" w:rsidP="00F7513B">
      <w:pPr>
        <w:spacing w:before="17"/>
        <w:ind w:left="1506" w:right="2758"/>
        <w:jc w:val="center"/>
        <w:rPr>
          <w:b/>
        </w:rPr>
      </w:pPr>
      <w:r>
        <w:rPr>
          <w:b/>
        </w:rPr>
        <w:t>TERMLY MONITORING AND EVALUATION SCHEDULE</w:t>
      </w:r>
    </w:p>
    <w:p w14:paraId="6A2BFE64" w14:textId="77777777" w:rsidR="00F7513B" w:rsidRDefault="00F7513B" w:rsidP="00F7513B">
      <w:pPr>
        <w:pStyle w:val="BodyText"/>
        <w:rPr>
          <w:sz w:val="25"/>
        </w:rPr>
      </w:pPr>
    </w:p>
    <w:p w14:paraId="34CB28FB" w14:textId="77777777" w:rsidR="00F7513B" w:rsidRDefault="00F7513B" w:rsidP="00F7513B">
      <w:pPr>
        <w:ind w:left="218"/>
        <w:jc w:val="both"/>
        <w:rPr>
          <w:b/>
        </w:rPr>
      </w:pPr>
      <w:r>
        <w:rPr>
          <w:b/>
        </w:rPr>
        <w:t>The purpose of termly monitoring reports is</w:t>
      </w:r>
      <w:r>
        <w:rPr>
          <w:b/>
          <w:spacing w:val="-39"/>
        </w:rPr>
        <w:t xml:space="preserve"> </w:t>
      </w:r>
      <w:r>
        <w:rPr>
          <w:b/>
        </w:rPr>
        <w:t>to:</w:t>
      </w:r>
    </w:p>
    <w:p w14:paraId="70EFF92D" w14:textId="41E46FBF" w:rsidR="00F7513B" w:rsidRDefault="00F7513B" w:rsidP="00F7513B">
      <w:pPr>
        <w:pStyle w:val="ListParagraph"/>
        <w:numPr>
          <w:ilvl w:val="0"/>
          <w:numId w:val="1"/>
        </w:numPr>
        <w:tabs>
          <w:tab w:val="left" w:pos="940"/>
        </w:tabs>
        <w:spacing w:before="17" w:line="256" w:lineRule="auto"/>
        <w:ind w:right="1462"/>
        <w:jc w:val="both"/>
      </w:pPr>
      <w:r>
        <w:t>Demonstrate how the c</w:t>
      </w:r>
      <w:r w:rsidR="004A6335">
        <w:t xml:space="preserve">lub </w:t>
      </w:r>
      <w:proofErr w:type="gramStart"/>
      <w:r>
        <w:t>is meeting</w:t>
      </w:r>
      <w:proofErr w:type="gramEnd"/>
      <w:r>
        <w:t xml:space="preserve"> the aims and outcomes contained within the agreement and the statutory</w:t>
      </w:r>
      <w:r>
        <w:rPr>
          <w:spacing w:val="-2"/>
        </w:rPr>
        <w:t xml:space="preserve"> </w:t>
      </w:r>
      <w:proofErr w:type="gramStart"/>
      <w:r>
        <w:t>requirements;</w:t>
      </w:r>
      <w:proofErr w:type="gramEnd"/>
    </w:p>
    <w:p w14:paraId="7B90F31C" w14:textId="77777777" w:rsidR="00F7513B" w:rsidRDefault="00F7513B" w:rsidP="00F7513B">
      <w:pPr>
        <w:pStyle w:val="ListParagraph"/>
        <w:numPr>
          <w:ilvl w:val="0"/>
          <w:numId w:val="1"/>
        </w:numPr>
        <w:tabs>
          <w:tab w:val="left" w:pos="940"/>
        </w:tabs>
        <w:spacing w:line="252" w:lineRule="exact"/>
        <w:ind w:hanging="362"/>
        <w:jc w:val="both"/>
      </w:pPr>
      <w:r>
        <w:t>Gather service user</w:t>
      </w:r>
      <w:r>
        <w:rPr>
          <w:spacing w:val="-4"/>
        </w:rPr>
        <w:t xml:space="preserve"> </w:t>
      </w:r>
      <w:r>
        <w:t>feedback,</w:t>
      </w:r>
    </w:p>
    <w:p w14:paraId="02CB76E8" w14:textId="77777777" w:rsidR="00F7513B" w:rsidRDefault="00F7513B" w:rsidP="00F7513B">
      <w:pPr>
        <w:pStyle w:val="ListParagraph"/>
        <w:numPr>
          <w:ilvl w:val="0"/>
          <w:numId w:val="1"/>
        </w:numPr>
        <w:tabs>
          <w:tab w:val="left" w:pos="940"/>
        </w:tabs>
        <w:spacing w:before="16" w:line="256" w:lineRule="auto"/>
        <w:ind w:right="1472"/>
        <w:jc w:val="both"/>
      </w:pPr>
      <w:r>
        <w:t>Demonstrate that your services are listening and responding to service user feedback (children and where appropriate parents /</w:t>
      </w:r>
      <w:r>
        <w:rPr>
          <w:spacing w:val="-15"/>
        </w:rPr>
        <w:t xml:space="preserve"> </w:t>
      </w:r>
      <w:r>
        <w:t>carers).</w:t>
      </w:r>
    </w:p>
    <w:p w14:paraId="529D4DF7" w14:textId="77777777" w:rsidR="00F7513B" w:rsidRDefault="00F7513B" w:rsidP="00F7513B">
      <w:pPr>
        <w:pStyle w:val="BodyText"/>
        <w:spacing w:before="5"/>
        <w:rPr>
          <w:sz w:val="23"/>
        </w:rPr>
      </w:pPr>
    </w:p>
    <w:p w14:paraId="77C4D299" w14:textId="77777777" w:rsidR="00F7513B" w:rsidRDefault="00F7513B" w:rsidP="00F7513B">
      <w:pPr>
        <w:ind w:left="218"/>
        <w:jc w:val="both"/>
      </w:pPr>
      <w:r>
        <w:t>The termly monitoring reports shall include:</w:t>
      </w:r>
    </w:p>
    <w:p w14:paraId="54D02E91" w14:textId="77777777" w:rsidR="00F7513B" w:rsidRDefault="00F7513B" w:rsidP="00F7513B">
      <w:pPr>
        <w:pStyle w:val="BodyText"/>
        <w:spacing w:before="8"/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1"/>
        <w:gridCol w:w="5251"/>
      </w:tblGrid>
      <w:tr w:rsidR="00F7513B" w14:paraId="583D7F20" w14:textId="77777777" w:rsidTr="784B145F">
        <w:trPr>
          <w:trHeight w:val="381"/>
        </w:trPr>
        <w:tc>
          <w:tcPr>
            <w:tcW w:w="3291" w:type="dxa"/>
          </w:tcPr>
          <w:p w14:paraId="1533B281" w14:textId="687D6084" w:rsidR="00F7513B" w:rsidRDefault="000E68E6" w:rsidP="002966A5">
            <w:pPr>
              <w:pStyle w:val="TableParagraph"/>
              <w:spacing w:before="1"/>
            </w:pPr>
            <w:r>
              <w:rPr>
                <w:b/>
              </w:rPr>
              <w:t>Club/project</w:t>
            </w:r>
            <w:r w:rsidR="00F7513B">
              <w:rPr>
                <w:b/>
              </w:rPr>
              <w:t xml:space="preserve"> name:</w:t>
            </w:r>
          </w:p>
        </w:tc>
        <w:tc>
          <w:tcPr>
            <w:tcW w:w="5251" w:type="dxa"/>
          </w:tcPr>
          <w:p w14:paraId="7B53C871" w14:textId="3F536405" w:rsidR="00F7513B" w:rsidRDefault="00B86F72" w:rsidP="00B86F72">
            <w:pPr>
              <w:pStyle w:val="TableParagraph"/>
              <w:spacing w:before="1"/>
              <w:ind w:left="0"/>
            </w:pPr>
            <w:r>
              <w:t xml:space="preserve"> Market Drayton Senior </w:t>
            </w:r>
            <w:r w:rsidR="2C8A152C">
              <w:t>Y</w:t>
            </w:r>
            <w:r w:rsidR="00F7513B">
              <w:t xml:space="preserve">outh </w:t>
            </w:r>
            <w:r w:rsidR="45EEBD72">
              <w:t>C</w:t>
            </w:r>
            <w:r w:rsidR="00F7513B">
              <w:t xml:space="preserve">lub </w:t>
            </w:r>
          </w:p>
        </w:tc>
      </w:tr>
      <w:tr w:rsidR="00F7513B" w14:paraId="2C688079" w14:textId="77777777" w:rsidTr="784B145F">
        <w:trPr>
          <w:trHeight w:val="385"/>
        </w:trPr>
        <w:tc>
          <w:tcPr>
            <w:tcW w:w="3291" w:type="dxa"/>
          </w:tcPr>
          <w:p w14:paraId="4A42D401" w14:textId="77777777" w:rsidR="00F7513B" w:rsidRDefault="00F7513B" w:rsidP="009C61B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Term:</w:t>
            </w:r>
          </w:p>
        </w:tc>
        <w:tc>
          <w:tcPr>
            <w:tcW w:w="5251" w:type="dxa"/>
          </w:tcPr>
          <w:p w14:paraId="00CBFAFE" w14:textId="756B2D0A" w:rsidR="00F7513B" w:rsidRDefault="00C715EC" w:rsidP="002507AF">
            <w:pPr>
              <w:pStyle w:val="TableParagraph"/>
              <w:spacing w:before="1"/>
            </w:pPr>
            <w:r>
              <w:t>Spring/Summer</w:t>
            </w:r>
          </w:p>
        </w:tc>
      </w:tr>
      <w:tr w:rsidR="00F7513B" w14:paraId="2F866AF4" w14:textId="77777777" w:rsidTr="784B145F">
        <w:trPr>
          <w:trHeight w:val="385"/>
        </w:trPr>
        <w:tc>
          <w:tcPr>
            <w:tcW w:w="3291" w:type="dxa"/>
          </w:tcPr>
          <w:p w14:paraId="40155D27" w14:textId="77777777" w:rsidR="00F7513B" w:rsidRDefault="00F7513B" w:rsidP="009C61B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251" w:type="dxa"/>
          </w:tcPr>
          <w:p w14:paraId="0EA3732E" w14:textId="67CB56B8" w:rsidR="00F7513B" w:rsidRDefault="00B86F72" w:rsidP="002507AF">
            <w:pPr>
              <w:pStyle w:val="TableParagraph"/>
              <w:spacing w:before="1"/>
            </w:pPr>
            <w:r>
              <w:t xml:space="preserve">July 2025. </w:t>
            </w:r>
          </w:p>
        </w:tc>
      </w:tr>
    </w:tbl>
    <w:p w14:paraId="52C1D1CE" w14:textId="77777777" w:rsidR="00F7513B" w:rsidRDefault="00F7513B" w:rsidP="00F7513B">
      <w:pPr>
        <w:pStyle w:val="BodyText"/>
        <w:spacing w:before="9"/>
        <w:rPr>
          <w:sz w:val="23"/>
        </w:rPr>
      </w:pPr>
    </w:p>
    <w:p w14:paraId="3D054E38" w14:textId="52BE244B" w:rsidR="004A6335" w:rsidRDefault="004A6335" w:rsidP="004A6335">
      <w:pPr>
        <w:pStyle w:val="ListParagraph"/>
        <w:tabs>
          <w:tab w:val="left" w:pos="940"/>
        </w:tabs>
        <w:spacing w:before="120"/>
        <w:ind w:left="578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7084"/>
      </w:tblGrid>
      <w:tr w:rsidR="002966A5" w:rsidRPr="00692EB0" w14:paraId="56F784F5" w14:textId="77777777" w:rsidTr="784B145F">
        <w:tc>
          <w:tcPr>
            <w:tcW w:w="1951" w:type="dxa"/>
          </w:tcPr>
          <w:p w14:paraId="0B797118" w14:textId="4CF4542D" w:rsidR="004A6335" w:rsidRPr="004A6335" w:rsidRDefault="004A6335" w:rsidP="004A6335">
            <w:pPr>
              <w:tabs>
                <w:tab w:val="left" w:pos="940"/>
              </w:tabs>
              <w:spacing w:before="120"/>
            </w:pPr>
            <w:r w:rsidRPr="004A6335">
              <w:rPr>
                <w:rFonts w:ascii="Verdana" w:hAnsi="Verdana"/>
                <w:b/>
                <w:bCs/>
              </w:rPr>
              <w:t>What we have done to increase/ improve physical health</w:t>
            </w:r>
          </w:p>
          <w:p w14:paraId="14733772" w14:textId="7CE6B286" w:rsidR="002966A5" w:rsidRPr="00692EB0" w:rsidRDefault="002966A5" w:rsidP="002966A5">
            <w:pPr>
              <w:tabs>
                <w:tab w:val="left" w:pos="940"/>
              </w:tabs>
              <w:spacing w:before="120"/>
              <w:rPr>
                <w:rFonts w:ascii="Verdana" w:hAnsi="Verdana"/>
                <w:b/>
                <w:bCs/>
              </w:rPr>
            </w:pPr>
          </w:p>
        </w:tc>
        <w:tc>
          <w:tcPr>
            <w:tcW w:w="7291" w:type="dxa"/>
          </w:tcPr>
          <w:p w14:paraId="1DEF8248" w14:textId="121EE0A1" w:rsidR="002507AF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senior group have been involved in various physical activities this term including:</w:t>
            </w:r>
          </w:p>
          <w:p w14:paraId="13D3044B" w14:textId="09F5AA5D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Football / both at the club and the town park. </w:t>
            </w:r>
          </w:p>
          <w:p w14:paraId="6D3B19F1" w14:textId="017273F7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Rugby.</w:t>
            </w:r>
          </w:p>
          <w:p w14:paraId="4B8A6F01" w14:textId="16A50B2E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Swing ball – proven very popular. </w:t>
            </w:r>
          </w:p>
          <w:p w14:paraId="30909170" w14:textId="67DAB41A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Volleyball.</w:t>
            </w:r>
          </w:p>
          <w:p w14:paraId="3F721C05" w14:textId="196EB431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Tennis. </w:t>
            </w:r>
          </w:p>
          <w:p w14:paraId="6CB946F8" w14:textId="3245B001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Tug of war. </w:t>
            </w:r>
          </w:p>
          <w:p w14:paraId="16DC9EEE" w14:textId="70764E95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Badminton. </w:t>
            </w:r>
          </w:p>
          <w:p w14:paraId="4BCE1861" w14:textId="232F36A9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Basketball. </w:t>
            </w:r>
          </w:p>
          <w:p w14:paraId="536901D7" w14:textId="3337D272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Darts.</w:t>
            </w:r>
          </w:p>
          <w:p w14:paraId="669779B8" w14:textId="77777777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Tag archery.</w:t>
            </w:r>
          </w:p>
          <w:p w14:paraId="68221A64" w14:textId="323E74D9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Karaoke – encouraging singing and dancing. </w:t>
            </w:r>
          </w:p>
          <w:p w14:paraId="007F4D9A" w14:textId="4CDC04DA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Silent disco – again encouraging singing and dancing.  </w:t>
            </w:r>
          </w:p>
          <w:p w14:paraId="3272F7B5" w14:textId="7594ADC4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Archery. </w:t>
            </w:r>
          </w:p>
          <w:p w14:paraId="7A64AFF4" w14:textId="77D67CA7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Sumo suit fun / races / football. </w:t>
            </w:r>
          </w:p>
          <w:p w14:paraId="65EACF4D" w14:textId="126BD217" w:rsidR="004A6335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784B145F">
              <w:rPr>
                <w:rFonts w:ascii="Verdana" w:hAnsi="Verdana"/>
              </w:rPr>
              <w:t xml:space="preserve">We went on a trip to </w:t>
            </w:r>
            <w:r w:rsidR="79C709AA" w:rsidRPr="784B145F">
              <w:rPr>
                <w:rFonts w:ascii="Verdana" w:hAnsi="Verdana"/>
              </w:rPr>
              <w:t>‘</w:t>
            </w:r>
            <w:r w:rsidRPr="784B145F">
              <w:rPr>
                <w:rFonts w:ascii="Verdana" w:hAnsi="Verdana"/>
              </w:rPr>
              <w:t>Waterworld</w:t>
            </w:r>
            <w:r w:rsidR="2880083D" w:rsidRPr="784B145F">
              <w:rPr>
                <w:rFonts w:ascii="Verdana" w:hAnsi="Verdana"/>
              </w:rPr>
              <w:t>’</w:t>
            </w:r>
            <w:r w:rsidRPr="784B145F">
              <w:rPr>
                <w:rFonts w:ascii="Verdana" w:hAnsi="Verdana"/>
              </w:rPr>
              <w:t xml:space="preserve"> in Stoke too, which was a fantastic day out and enjoyed by all. </w:t>
            </w:r>
          </w:p>
          <w:p w14:paraId="5B5DEE26" w14:textId="4BF9E362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 had a big water flight one evening to cool members down. They enjoyed using the water pistols, buckets of water and using the water balloons to soak each other. </w:t>
            </w:r>
          </w:p>
          <w:p w14:paraId="09993E4B" w14:textId="39A68D28" w:rsidR="00B86F72" w:rsidRPr="00692EB0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784B145F">
              <w:rPr>
                <w:rFonts w:ascii="Verdana" w:hAnsi="Verdana"/>
              </w:rPr>
              <w:t xml:space="preserve">This was a very fun evening with everyone </w:t>
            </w:r>
            <w:proofErr w:type="gramStart"/>
            <w:r w:rsidR="50C5172B" w:rsidRPr="784B145F">
              <w:rPr>
                <w:rFonts w:ascii="Verdana" w:hAnsi="Verdana"/>
              </w:rPr>
              <w:t>being</w:t>
            </w:r>
            <w:r w:rsidRPr="784B145F">
              <w:rPr>
                <w:rFonts w:ascii="Verdana" w:hAnsi="Verdana"/>
              </w:rPr>
              <w:t xml:space="preserve"> involved</w:t>
            </w:r>
            <w:proofErr w:type="gramEnd"/>
            <w:r w:rsidRPr="784B145F">
              <w:rPr>
                <w:rFonts w:ascii="Verdana" w:hAnsi="Verdana"/>
              </w:rPr>
              <w:t xml:space="preserve">. </w:t>
            </w:r>
          </w:p>
        </w:tc>
      </w:tr>
      <w:tr w:rsidR="002966A5" w:rsidRPr="00692EB0" w14:paraId="76825743" w14:textId="77777777" w:rsidTr="784B145F">
        <w:tc>
          <w:tcPr>
            <w:tcW w:w="1951" w:type="dxa"/>
          </w:tcPr>
          <w:p w14:paraId="448A5956" w14:textId="77777777" w:rsidR="004A6335" w:rsidRDefault="004A6335" w:rsidP="002966A5">
            <w:pPr>
              <w:tabs>
                <w:tab w:val="left" w:pos="940"/>
              </w:tabs>
              <w:spacing w:before="120"/>
              <w:rPr>
                <w:rFonts w:ascii="Verdana" w:hAnsi="Verdana"/>
                <w:b/>
                <w:bCs/>
              </w:rPr>
            </w:pPr>
            <w:r w:rsidRPr="00692EB0">
              <w:rPr>
                <w:rFonts w:ascii="Verdana" w:hAnsi="Verdana"/>
                <w:b/>
                <w:bCs/>
              </w:rPr>
              <w:lastRenderedPageBreak/>
              <w:t>What we have done to increase/</w:t>
            </w:r>
          </w:p>
          <w:p w14:paraId="70B4904E" w14:textId="39DF3F40" w:rsidR="002966A5" w:rsidRPr="00692EB0" w:rsidRDefault="004A6335" w:rsidP="002966A5">
            <w:pPr>
              <w:tabs>
                <w:tab w:val="left" w:pos="940"/>
              </w:tabs>
              <w:spacing w:before="120"/>
              <w:rPr>
                <w:rFonts w:ascii="Verdana" w:hAnsi="Verdana"/>
                <w:b/>
                <w:bCs/>
              </w:rPr>
            </w:pPr>
            <w:r w:rsidRPr="00692EB0">
              <w:rPr>
                <w:rFonts w:ascii="Verdana" w:hAnsi="Verdana"/>
                <w:b/>
                <w:bCs/>
              </w:rPr>
              <w:t>improve Emotional health</w:t>
            </w:r>
          </w:p>
        </w:tc>
        <w:tc>
          <w:tcPr>
            <w:tcW w:w="7291" w:type="dxa"/>
          </w:tcPr>
          <w:p w14:paraId="691087E1" w14:textId="164421E8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784B145F">
              <w:rPr>
                <w:rFonts w:ascii="Verdana" w:hAnsi="Verdana"/>
              </w:rPr>
              <w:t>The Town Mayor visit went well. Y</w:t>
            </w:r>
            <w:r w:rsidR="53FD339A" w:rsidRPr="784B145F">
              <w:rPr>
                <w:rFonts w:ascii="Verdana" w:hAnsi="Verdana"/>
              </w:rPr>
              <w:t>oung people</w:t>
            </w:r>
            <w:r w:rsidRPr="784B145F">
              <w:rPr>
                <w:rFonts w:ascii="Verdana" w:hAnsi="Verdana"/>
              </w:rPr>
              <w:t xml:space="preserve"> chatted to Tim about the issues they find in their area/hometown</w:t>
            </w:r>
            <w:r w:rsidR="1EAA1D0C" w:rsidRPr="784B145F">
              <w:rPr>
                <w:rFonts w:ascii="Verdana" w:hAnsi="Verdana"/>
              </w:rPr>
              <w:t>,</w:t>
            </w:r>
            <w:r w:rsidRPr="784B145F">
              <w:rPr>
                <w:rFonts w:ascii="Verdana" w:hAnsi="Verdana"/>
              </w:rPr>
              <w:t xml:space="preserve"> in and around Market Drayton. He was keen to listen to them </w:t>
            </w:r>
            <w:r w:rsidR="418BAF94" w:rsidRPr="784B145F">
              <w:rPr>
                <w:rFonts w:ascii="Verdana" w:hAnsi="Verdana"/>
              </w:rPr>
              <w:t>voice</w:t>
            </w:r>
            <w:r w:rsidRPr="784B145F">
              <w:rPr>
                <w:rFonts w:ascii="Verdana" w:hAnsi="Verdana"/>
              </w:rPr>
              <w:t xml:space="preserve"> their opinions. They tried his hat on and enjoyed some team games with him. </w:t>
            </w:r>
          </w:p>
          <w:p w14:paraId="32634365" w14:textId="42A28880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784B145F">
              <w:rPr>
                <w:rFonts w:ascii="Verdana" w:hAnsi="Verdana"/>
              </w:rPr>
              <w:t xml:space="preserve">Andy the local PCSO has also visited a few times this term </w:t>
            </w:r>
            <w:r w:rsidR="4ECCBA22" w:rsidRPr="784B145F">
              <w:rPr>
                <w:rFonts w:ascii="Verdana" w:hAnsi="Verdana"/>
              </w:rPr>
              <w:t>which</w:t>
            </w:r>
            <w:r w:rsidRPr="784B145F">
              <w:rPr>
                <w:rFonts w:ascii="Verdana" w:hAnsi="Verdana"/>
              </w:rPr>
              <w:t xml:space="preserve"> encourages positive relationships between young people and the local </w:t>
            </w:r>
            <w:r w:rsidR="15AEBA5B" w:rsidRPr="784B145F">
              <w:rPr>
                <w:rFonts w:ascii="Verdana" w:hAnsi="Verdana"/>
              </w:rPr>
              <w:t>P</w:t>
            </w:r>
            <w:r w:rsidRPr="784B145F">
              <w:rPr>
                <w:rFonts w:ascii="Verdana" w:hAnsi="Verdana"/>
              </w:rPr>
              <w:t xml:space="preserve">olice team. He has engaged in a few sports games and a few pool games as well as chatting about his role </w:t>
            </w:r>
            <w:proofErr w:type="gramStart"/>
            <w:r w:rsidRPr="784B145F">
              <w:rPr>
                <w:rFonts w:ascii="Verdana" w:hAnsi="Verdana"/>
              </w:rPr>
              <w:t>of</w:t>
            </w:r>
            <w:proofErr w:type="gramEnd"/>
            <w:r w:rsidRPr="784B145F">
              <w:rPr>
                <w:rFonts w:ascii="Verdana" w:hAnsi="Verdana"/>
              </w:rPr>
              <w:t xml:space="preserve"> PC</w:t>
            </w:r>
            <w:r w:rsidR="7B18F21F" w:rsidRPr="784B145F">
              <w:rPr>
                <w:rFonts w:ascii="Verdana" w:hAnsi="Verdana"/>
              </w:rPr>
              <w:t>S</w:t>
            </w:r>
            <w:r w:rsidRPr="784B145F">
              <w:rPr>
                <w:rFonts w:ascii="Verdana" w:hAnsi="Verdana"/>
              </w:rPr>
              <w:t xml:space="preserve">O and answering </w:t>
            </w:r>
            <w:bookmarkStart w:id="0" w:name="_Int_XLbH4Gfo"/>
            <w:r w:rsidR="2F330690" w:rsidRPr="784B145F">
              <w:rPr>
                <w:rFonts w:ascii="Verdana" w:hAnsi="Verdana"/>
              </w:rPr>
              <w:t>the young</w:t>
            </w:r>
            <w:bookmarkEnd w:id="0"/>
            <w:r w:rsidR="2F330690" w:rsidRPr="784B145F">
              <w:rPr>
                <w:rFonts w:ascii="Verdana" w:hAnsi="Verdana"/>
              </w:rPr>
              <w:t xml:space="preserve"> people’s questions.</w:t>
            </w:r>
            <w:r w:rsidRPr="784B145F">
              <w:rPr>
                <w:rFonts w:ascii="Verdana" w:hAnsi="Verdana"/>
              </w:rPr>
              <w:t xml:space="preserve"> </w:t>
            </w:r>
          </w:p>
          <w:p w14:paraId="2A57D05A" w14:textId="43E47412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Members have </w:t>
            </w:r>
            <w:r w:rsidR="00431CE7">
              <w:rPr>
                <w:rFonts w:ascii="Verdana" w:hAnsi="Verdana"/>
              </w:rPr>
              <w:t>taken</w:t>
            </w:r>
            <w:r>
              <w:rPr>
                <w:rFonts w:ascii="Verdana" w:hAnsi="Verdana"/>
              </w:rPr>
              <w:t xml:space="preserve"> part in creative activities including: </w:t>
            </w:r>
          </w:p>
          <w:p w14:paraId="7BAD8CAB" w14:textId="7DF5F3DA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Rock / canvas designing. </w:t>
            </w:r>
          </w:p>
          <w:p w14:paraId="0622ACA3" w14:textId="2E526568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Designing a </w:t>
            </w:r>
            <w:proofErr w:type="gramStart"/>
            <w:r>
              <w:rPr>
                <w:rFonts w:ascii="Verdana" w:hAnsi="Verdana"/>
              </w:rPr>
              <w:t>positivity</w:t>
            </w:r>
            <w:proofErr w:type="gramEnd"/>
            <w:r>
              <w:rPr>
                <w:rFonts w:ascii="Verdana" w:hAnsi="Verdana"/>
              </w:rPr>
              <w:t xml:space="preserve"> canvas for SYA’s outdoor gym.</w:t>
            </w:r>
          </w:p>
          <w:p w14:paraId="6ED6DECF" w14:textId="133DD6A7" w:rsidR="004A6335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Friendship bracelets. </w:t>
            </w:r>
          </w:p>
          <w:p w14:paraId="002CDB41" w14:textId="2304F562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Photo booth fun – dressing up and enjoying photos in the booth. </w:t>
            </w:r>
          </w:p>
          <w:p w14:paraId="0D59C225" w14:textId="294E4508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Card games. </w:t>
            </w:r>
          </w:p>
          <w:p w14:paraId="372EDD09" w14:textId="0B2B413E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Team challenges. </w:t>
            </w:r>
          </w:p>
          <w:p w14:paraId="1500B484" w14:textId="77777777" w:rsidR="004A6335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Quizzes. </w:t>
            </w:r>
          </w:p>
          <w:p w14:paraId="74ADA820" w14:textId="150902FD" w:rsidR="00ED7025" w:rsidRDefault="00ED7025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Badge making. </w:t>
            </w:r>
          </w:p>
          <w:p w14:paraId="047C5F76" w14:textId="6777AAD8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784B145F">
              <w:rPr>
                <w:rFonts w:ascii="Verdana" w:hAnsi="Verdana"/>
              </w:rPr>
              <w:t xml:space="preserve">Members enjoyed watching the women’s </w:t>
            </w:r>
            <w:r w:rsidR="797DECC7" w:rsidRPr="784B145F">
              <w:rPr>
                <w:rFonts w:ascii="Verdana" w:hAnsi="Verdana"/>
              </w:rPr>
              <w:t>E</w:t>
            </w:r>
            <w:r w:rsidRPr="784B145F">
              <w:rPr>
                <w:rFonts w:ascii="Verdana" w:hAnsi="Verdana"/>
              </w:rPr>
              <w:t xml:space="preserve">uro </w:t>
            </w:r>
            <w:r w:rsidR="0CC798B3" w:rsidRPr="784B145F">
              <w:rPr>
                <w:rFonts w:ascii="Verdana" w:hAnsi="Verdana"/>
              </w:rPr>
              <w:t>F</w:t>
            </w:r>
            <w:r w:rsidRPr="784B145F">
              <w:rPr>
                <w:rFonts w:ascii="Verdana" w:hAnsi="Verdana"/>
              </w:rPr>
              <w:t>ootball</w:t>
            </w:r>
            <w:r w:rsidR="2B659343" w:rsidRPr="784B145F">
              <w:rPr>
                <w:rFonts w:ascii="Verdana" w:hAnsi="Verdana"/>
              </w:rPr>
              <w:t xml:space="preserve"> competition</w:t>
            </w:r>
            <w:r w:rsidRPr="784B145F">
              <w:rPr>
                <w:rFonts w:ascii="Verdana" w:hAnsi="Verdana"/>
              </w:rPr>
              <w:t xml:space="preserve"> on the TV too in</w:t>
            </w:r>
            <w:r w:rsidR="33465CAF" w:rsidRPr="784B145F">
              <w:rPr>
                <w:rFonts w:ascii="Verdana" w:hAnsi="Verdana"/>
              </w:rPr>
              <w:t xml:space="preserve"> the</w:t>
            </w:r>
            <w:r w:rsidRPr="784B145F">
              <w:rPr>
                <w:rFonts w:ascii="Verdana" w:hAnsi="Verdana"/>
              </w:rPr>
              <w:t xml:space="preserve"> hope</w:t>
            </w:r>
            <w:r w:rsidR="30E11B84" w:rsidRPr="784B145F">
              <w:rPr>
                <w:rFonts w:ascii="Verdana" w:hAnsi="Verdana"/>
              </w:rPr>
              <w:t xml:space="preserve"> that</w:t>
            </w:r>
            <w:r w:rsidRPr="784B145F">
              <w:rPr>
                <w:rFonts w:ascii="Verdana" w:hAnsi="Verdana"/>
              </w:rPr>
              <w:t xml:space="preserve"> they can win the cup. This created conversations about why men’s football is more popular than women’s football. </w:t>
            </w:r>
          </w:p>
          <w:p w14:paraId="7440BE12" w14:textId="642C9D46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784B145F">
              <w:rPr>
                <w:rFonts w:ascii="Verdana" w:hAnsi="Verdana"/>
              </w:rPr>
              <w:t xml:space="preserve">Some cooking and baking members have engaged in this term have </w:t>
            </w:r>
            <w:r w:rsidR="38EC4EFF" w:rsidRPr="784B145F">
              <w:rPr>
                <w:rFonts w:ascii="Verdana" w:hAnsi="Verdana"/>
              </w:rPr>
              <w:t>been</w:t>
            </w:r>
            <w:r w:rsidRPr="784B145F">
              <w:rPr>
                <w:rFonts w:ascii="Verdana" w:hAnsi="Verdana"/>
              </w:rPr>
              <w:t>:</w:t>
            </w:r>
          </w:p>
          <w:p w14:paraId="4CF09311" w14:textId="77777777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Cake making. </w:t>
            </w:r>
          </w:p>
          <w:p w14:paraId="2781AC57" w14:textId="78E6EDA4" w:rsidR="00ED7025" w:rsidRDefault="00ED7025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Fruit salad. </w:t>
            </w:r>
          </w:p>
          <w:p w14:paraId="77CC0100" w14:textId="77777777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Pizza making. </w:t>
            </w:r>
          </w:p>
          <w:p w14:paraId="0A73B5F2" w14:textId="77777777" w:rsidR="00B86F72" w:rsidRDefault="00B86F7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Chip shop chip baps (treat). </w:t>
            </w:r>
          </w:p>
          <w:p w14:paraId="6A8DCAEA" w14:textId="5A88153D" w:rsidR="00B86F72" w:rsidRDefault="00B86F72" w:rsidP="00B86F72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784B145F">
              <w:rPr>
                <w:rFonts w:ascii="Verdana" w:hAnsi="Verdana"/>
              </w:rPr>
              <w:t xml:space="preserve">Healthy meat/cheese, salad wraps. </w:t>
            </w:r>
          </w:p>
          <w:p w14:paraId="6FAD6879" w14:textId="032036FC" w:rsidR="00B86F72" w:rsidRDefault="00ED7025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784B145F">
              <w:rPr>
                <w:rFonts w:ascii="Verdana" w:hAnsi="Verdana"/>
              </w:rPr>
              <w:t xml:space="preserve">Ice </w:t>
            </w:r>
            <w:proofErr w:type="spellStart"/>
            <w:r w:rsidRPr="784B145F">
              <w:rPr>
                <w:rFonts w:ascii="Verdana" w:hAnsi="Verdana"/>
              </w:rPr>
              <w:t>lolly’s</w:t>
            </w:r>
            <w:proofErr w:type="spellEnd"/>
            <w:r w:rsidRPr="784B145F">
              <w:rPr>
                <w:rFonts w:ascii="Verdana" w:hAnsi="Verdana"/>
              </w:rPr>
              <w:t xml:space="preserve">/ice creams. </w:t>
            </w:r>
          </w:p>
          <w:p w14:paraId="12E02398" w14:textId="1A21B3B4" w:rsidR="00ED7025" w:rsidRDefault="00ED7025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784B145F">
              <w:rPr>
                <w:rFonts w:ascii="Verdana" w:hAnsi="Verdana"/>
              </w:rPr>
              <w:t xml:space="preserve">Toast/tea cakes, bagels. </w:t>
            </w:r>
          </w:p>
          <w:p w14:paraId="13A33058" w14:textId="7FBAF953" w:rsidR="00B86F72" w:rsidRPr="00692EB0" w:rsidRDefault="00ED7025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Finishing</w:t>
            </w:r>
            <w:r w:rsidR="00B86F72">
              <w:rPr>
                <w:rFonts w:ascii="Verdana" w:hAnsi="Verdana"/>
              </w:rPr>
              <w:t xml:space="preserve"> off with a BBQ for the last week of term. </w:t>
            </w:r>
          </w:p>
        </w:tc>
      </w:tr>
    </w:tbl>
    <w:p w14:paraId="0DD853E2" w14:textId="77777777" w:rsidR="00F85F5C" w:rsidRDefault="00F85F5C"/>
    <w:p w14:paraId="42109049" w14:textId="77777777" w:rsidR="002507AF" w:rsidRDefault="002507AF"/>
    <w:p w14:paraId="3F16C70A" w14:textId="170F2FA3" w:rsidR="003C7E5F" w:rsidRDefault="003C7E5F" w:rsidP="003C7E5F">
      <w:pPr>
        <w:pStyle w:val="ListParagraph"/>
        <w:numPr>
          <w:ilvl w:val="0"/>
          <w:numId w:val="2"/>
        </w:numPr>
        <w:tabs>
          <w:tab w:val="left" w:pos="579"/>
        </w:tabs>
        <w:spacing w:before="1"/>
        <w:rPr>
          <w:b/>
        </w:rPr>
      </w:pPr>
      <w:proofErr w:type="gramStart"/>
      <w:r>
        <w:rPr>
          <w:b/>
        </w:rPr>
        <w:t>Outputs</w:t>
      </w:r>
      <w:proofErr w:type="gramEnd"/>
      <w:r>
        <w:rPr>
          <w:b/>
          <w:spacing w:val="59"/>
        </w:rPr>
        <w:t xml:space="preserve"> </w:t>
      </w:r>
      <w:r>
        <w:rPr>
          <w:b/>
        </w:rPr>
        <w:t>Reporting</w:t>
      </w:r>
    </w:p>
    <w:p w14:paraId="3CA333C4" w14:textId="77777777" w:rsidR="00C715EC" w:rsidRDefault="00C715EC" w:rsidP="00C715EC">
      <w:pPr>
        <w:pStyle w:val="ListParagraph"/>
        <w:tabs>
          <w:tab w:val="left" w:pos="579"/>
        </w:tabs>
        <w:spacing w:before="1"/>
        <w:ind w:left="578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C715EC" w14:paraId="4C2CBA2F" w14:textId="77777777" w:rsidTr="25AD982E">
        <w:tc>
          <w:tcPr>
            <w:tcW w:w="7366" w:type="dxa"/>
          </w:tcPr>
          <w:p w14:paraId="6A85328D" w14:textId="7B3CF0E9" w:rsidR="00C715EC" w:rsidRDefault="00C715EC" w:rsidP="25AD982E">
            <w:pPr>
              <w:tabs>
                <w:tab w:val="left" w:pos="579"/>
              </w:tabs>
              <w:spacing w:before="1"/>
              <w:rPr>
                <w:b/>
                <w:bCs/>
              </w:rPr>
            </w:pPr>
            <w:r w:rsidRPr="25AD982E">
              <w:rPr>
                <w:b/>
                <w:bCs/>
              </w:rPr>
              <w:t xml:space="preserve">Total number of different individuals who have benefited from the activities </w:t>
            </w:r>
            <w:r w:rsidR="628F30FF" w:rsidRPr="25AD982E">
              <w:rPr>
                <w:b/>
                <w:bCs/>
              </w:rPr>
              <w:t>this year</w:t>
            </w:r>
          </w:p>
        </w:tc>
        <w:tc>
          <w:tcPr>
            <w:tcW w:w="1650" w:type="dxa"/>
          </w:tcPr>
          <w:p w14:paraId="12F13FE4" w14:textId="65D9FDCB" w:rsidR="00C715EC" w:rsidRDefault="00B86F72" w:rsidP="00C715EC">
            <w:pPr>
              <w:tabs>
                <w:tab w:val="left" w:pos="579"/>
              </w:tabs>
              <w:spacing w:before="1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C715EC" w14:paraId="0C0A2F04" w14:textId="77777777" w:rsidTr="25AD982E">
        <w:tc>
          <w:tcPr>
            <w:tcW w:w="7366" w:type="dxa"/>
          </w:tcPr>
          <w:p w14:paraId="06BCE0F8" w14:textId="77777777" w:rsidR="00C715EC" w:rsidRDefault="00C715EC" w:rsidP="00C715EC">
            <w:pPr>
              <w:tabs>
                <w:tab w:val="left" w:pos="579"/>
              </w:tabs>
              <w:spacing w:before="1"/>
              <w:rPr>
                <w:b/>
              </w:rPr>
            </w:pPr>
            <w:r>
              <w:rPr>
                <w:b/>
              </w:rPr>
              <w:t>Average attendance per session</w:t>
            </w:r>
          </w:p>
          <w:p w14:paraId="6AEF8B4B" w14:textId="69D40B28" w:rsidR="00C715EC" w:rsidRDefault="00C715EC" w:rsidP="00C715EC">
            <w:pPr>
              <w:tabs>
                <w:tab w:val="left" w:pos="579"/>
              </w:tabs>
              <w:spacing w:before="1"/>
              <w:rPr>
                <w:b/>
              </w:rPr>
            </w:pPr>
          </w:p>
        </w:tc>
        <w:tc>
          <w:tcPr>
            <w:tcW w:w="1650" w:type="dxa"/>
          </w:tcPr>
          <w:p w14:paraId="02BF9D82" w14:textId="75F71401" w:rsidR="00C715EC" w:rsidRDefault="00B86F72" w:rsidP="00C715EC">
            <w:pPr>
              <w:tabs>
                <w:tab w:val="left" w:pos="579"/>
              </w:tabs>
              <w:spacing w:before="1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14:paraId="5137B7B9" w14:textId="057B2E1A" w:rsidR="00C715EC" w:rsidRDefault="00C715EC" w:rsidP="00C715EC">
      <w:pPr>
        <w:tabs>
          <w:tab w:val="left" w:pos="579"/>
        </w:tabs>
        <w:spacing w:before="1"/>
        <w:rPr>
          <w:b/>
        </w:rPr>
      </w:pPr>
    </w:p>
    <w:p w14:paraId="67DEA9FA" w14:textId="77777777" w:rsidR="00F14C59" w:rsidRDefault="00F14C59"/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5670"/>
      </w:tblGrid>
      <w:tr w:rsidR="008D0BF7" w:rsidRPr="00D83743" w14:paraId="4F7DD28F" w14:textId="77777777" w:rsidTr="70EE9900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5F226" w14:textId="77777777" w:rsidR="008D0BF7" w:rsidRPr="00D83743" w:rsidRDefault="008D0BF7" w:rsidP="009C61BD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Number of individuals x frequency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D53" w14:textId="77777777" w:rsidR="008D0BF7" w:rsidRPr="00D83743" w:rsidRDefault="008D0BF7" w:rsidP="009C61BD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374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FAF9" w14:textId="77777777" w:rsidR="008D0BF7" w:rsidRPr="00D83743" w:rsidRDefault="008D0BF7" w:rsidP="009C61BD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</w:tr>
      <w:tr w:rsidR="008D0BF7" w:rsidRPr="00D83743" w14:paraId="1A3D4437" w14:textId="77777777" w:rsidTr="70EE9900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3A951" w14:textId="7AE6C1B3" w:rsidR="008D0BF7" w:rsidRPr="00D83743" w:rsidRDefault="00B86F72" w:rsidP="009C61BD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5B73" w14:textId="77777777" w:rsidR="008D0BF7" w:rsidRPr="00D83743" w:rsidRDefault="008D0BF7" w:rsidP="009C61BD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D8374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Alcohol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F81" w14:textId="0F28DF55" w:rsidR="008D0BF7" w:rsidRDefault="00B86F72" w:rsidP="009C61BD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Keeping safe when consuming alcohol. </w:t>
            </w:r>
          </w:p>
          <w:p w14:paraId="5F377A26" w14:textId="02935ED9" w:rsidR="00B86F72" w:rsidRDefault="00B86F72" w:rsidP="009C61BD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Knowing </w:t>
            </w:r>
            <w:r w:rsidR="4BC8229C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the </w:t>
            </w: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limits. </w:t>
            </w:r>
          </w:p>
          <w:p w14:paraId="3013CBD3" w14:textId="77777777" w:rsidR="00B86F72" w:rsidRDefault="00B86F72" w:rsidP="009C61BD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Always making sure they are safe and with people they know and trust. </w:t>
            </w:r>
          </w:p>
          <w:p w14:paraId="26580825" w14:textId="27EC0A1F" w:rsidR="00B86F72" w:rsidRPr="00D83743" w:rsidRDefault="00B86F72" w:rsidP="009C61BD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Impact alcohol has had on family members. </w:t>
            </w:r>
          </w:p>
        </w:tc>
      </w:tr>
      <w:tr w:rsidR="008D0BF7" w:rsidRPr="00D83743" w14:paraId="217292D5" w14:textId="77777777" w:rsidTr="70EE9900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EC47A" w14:textId="40F873B2" w:rsidR="008D0BF7" w:rsidRPr="00D83743" w:rsidRDefault="00B86F72" w:rsidP="009C61BD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55A3" w14:textId="77777777" w:rsidR="008D0BF7" w:rsidRPr="00D83743" w:rsidRDefault="008D0BF7" w:rsidP="009C61BD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Bereavement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1579" w14:textId="52CA53C5" w:rsidR="008D0BF7" w:rsidRDefault="00B86F72" w:rsidP="009C61BD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Supporting </w:t>
            </w:r>
            <w:r w:rsidR="16127DC9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young people</w:t>
            </w: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who have lost family members but still mention this on a weekly basis and comforting them whe</w:t>
            </w:r>
            <w:r w:rsidR="7CBB94C5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n</w:t>
            </w: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we can. </w:t>
            </w:r>
          </w:p>
        </w:tc>
      </w:tr>
      <w:tr w:rsidR="008D0BF7" w:rsidRPr="00D83743" w14:paraId="39EC812B" w14:textId="77777777" w:rsidTr="70EE9900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7C0FB" w14:textId="568E037F" w:rsidR="008D0BF7" w:rsidRPr="00473433" w:rsidRDefault="00ED7025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4196" w14:textId="77777777" w:rsidR="008D0BF7" w:rsidRPr="00473433" w:rsidRDefault="008D0BF7" w:rsidP="00B646DF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Bullying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009E" w14:textId="3FC1AB81" w:rsidR="008D0BF7" w:rsidRPr="00473433" w:rsidRDefault="00ED7025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Frustrations around family members </w:t>
            </w:r>
            <w:r w:rsidR="1DDF3F2D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being</w:t>
            </w: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bullied. </w:t>
            </w:r>
          </w:p>
        </w:tc>
      </w:tr>
      <w:tr w:rsidR="008D0BF7" w:rsidRPr="00D83743" w14:paraId="1FB7943E" w14:textId="77777777" w:rsidTr="70EE9900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0C90F" w14:textId="54EF28F0" w:rsidR="008D0BF7" w:rsidRPr="00473433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00B0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Confidence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8564" w14:textId="77777777" w:rsidR="008D0BF7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New members welcomed.</w:t>
            </w:r>
          </w:p>
          <w:p w14:paraId="3B9D61A4" w14:textId="62C9CF3D" w:rsidR="00B86F72" w:rsidRPr="00473433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Building positive friendships within the group. </w:t>
            </w:r>
          </w:p>
        </w:tc>
      </w:tr>
      <w:tr w:rsidR="008D0BF7" w:rsidRPr="00D83743" w14:paraId="18D81BD8" w14:textId="77777777" w:rsidTr="70EE9900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0A634" w14:textId="745A1FBA" w:rsidR="008D0BF7" w:rsidRPr="00473433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D7E9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Diet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9DC8" w14:textId="77777777" w:rsidR="008D0BF7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Enjoyment of preparing and making home cooked food. </w:t>
            </w:r>
          </w:p>
          <w:p w14:paraId="7C3BAFE7" w14:textId="6057F213" w:rsidR="00B86F72" w:rsidRPr="00473433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Methods of how to do it. Good independent life skills. </w:t>
            </w:r>
          </w:p>
        </w:tc>
      </w:tr>
      <w:tr w:rsidR="008D0BF7" w:rsidRPr="00D83743" w14:paraId="28D5456B" w14:textId="77777777" w:rsidTr="70EE9900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0E8BD" w14:textId="42060AC5" w:rsidR="008D0BF7" w:rsidRPr="00473433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6822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Drugs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5776" w14:textId="7F43981C" w:rsidR="008D0BF7" w:rsidRDefault="1EB27545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The impact</w:t>
            </w:r>
            <w:r w:rsidR="00B86F72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this has had on family members. </w:t>
            </w:r>
          </w:p>
          <w:p w14:paraId="6EF0D982" w14:textId="5C05E88F" w:rsidR="00B86F72" w:rsidRPr="00473433" w:rsidRDefault="002FB6A3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Their o</w:t>
            </w:r>
            <w:r w:rsidR="00B86F72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wn experiences of certain drugs and chat</w:t>
            </w:r>
            <w:r w:rsidR="337DA9B2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ted</w:t>
            </w:r>
            <w:r w:rsidR="00B86F72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about staying safe. </w:t>
            </w:r>
          </w:p>
        </w:tc>
      </w:tr>
      <w:tr w:rsidR="008D0BF7" w:rsidRPr="00D83743" w14:paraId="103B8F43" w14:textId="77777777" w:rsidTr="70EE9900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4D0A5" w14:textId="37FA500A" w:rsidR="008D0BF7" w:rsidRPr="00473433" w:rsidRDefault="00ED7025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B50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Exercise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AFF1" w14:textId="159216A4" w:rsidR="008D0BF7" w:rsidRPr="00473433" w:rsidRDefault="00ED7025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Lots of physical activities</w:t>
            </w:r>
            <w:r w:rsidR="5DAE333D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/k</w:t>
            </w: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eeping active and fit. </w:t>
            </w:r>
          </w:p>
        </w:tc>
      </w:tr>
      <w:tr w:rsidR="008D0BF7" w:rsidRPr="00D83743" w14:paraId="62F53552" w14:textId="77777777" w:rsidTr="70EE9900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3C798" w14:textId="00A4C866" w:rsidR="008D0BF7" w:rsidRPr="00473433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C48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Family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BEE7" w14:textId="50570086" w:rsidR="008D0BF7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Breakdowns in families</w:t>
            </w:r>
            <w:r w:rsidR="4855C21A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and the i</w:t>
            </w: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mpact this has had. </w:t>
            </w:r>
          </w:p>
          <w:p w14:paraId="42416CBC" w14:textId="3DE49545" w:rsidR="00B86F72" w:rsidRPr="00473433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Siblings and further extended families. </w:t>
            </w:r>
          </w:p>
        </w:tc>
      </w:tr>
      <w:tr w:rsidR="008D0BF7" w:rsidRPr="00D83743" w14:paraId="48A145FD" w14:textId="77777777" w:rsidTr="70EE9900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B8080" w14:textId="28607B59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960C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Gangs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4BC2" w14:textId="20EE52A3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BF7" w:rsidRPr="00D83743" w14:paraId="26A4A210" w14:textId="77777777" w:rsidTr="70EE9900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6E60E" w14:textId="6889C056" w:rsidR="008D0BF7" w:rsidRPr="00473433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9D8D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G</w:t>
            </w: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etting active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471" w14:textId="1BBE06A5" w:rsidR="008D0BF7" w:rsidRPr="00473433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Encourag</w:t>
            </w:r>
            <w:r w:rsidR="63C86DEA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ing</w:t>
            </w: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active participation. </w:t>
            </w:r>
          </w:p>
        </w:tc>
      </w:tr>
      <w:tr w:rsidR="008D0BF7" w:rsidRPr="00D83743" w14:paraId="1FB22D60" w14:textId="77777777" w:rsidTr="70EE9900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9FF94" w14:textId="63A04FC8" w:rsidR="008D0BF7" w:rsidRPr="00473433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9A58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Healthy eating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0A0C" w14:textId="69E009A4" w:rsidR="008D0BF7" w:rsidRPr="00473433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Encourag</w:t>
            </w:r>
            <w:r w:rsidR="0C82F37A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ing</w:t>
            </w: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a healthy, balanced diet. </w:t>
            </w:r>
          </w:p>
        </w:tc>
      </w:tr>
      <w:tr w:rsidR="008D0BF7" w:rsidRPr="00D83743" w14:paraId="0BB23D10" w14:textId="77777777" w:rsidTr="70EE9900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5EC08" w14:textId="6919443F" w:rsidR="008D0BF7" w:rsidRPr="00473433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AC7F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LGBT+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9D2" w14:textId="307874C4" w:rsidR="008D0BF7" w:rsidRPr="00473433" w:rsidRDefault="1CAA5023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Explaining about </w:t>
            </w:r>
            <w:r w:rsidR="00B86F72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SYA’s group</w:t>
            </w:r>
            <w:r w:rsidR="76E8D8F7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s</w:t>
            </w:r>
            <w:r w:rsidR="00B86F72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fo</w:t>
            </w:r>
            <w:r w:rsidR="629C98A8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r</w:t>
            </w:r>
            <w:r w:rsidR="00B86F72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those that require</w:t>
            </w:r>
            <w:r w:rsidR="6B3EE4BB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or would </w:t>
            </w:r>
            <w:r w:rsidR="00B86F72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benefit from the support. </w:t>
            </w:r>
          </w:p>
        </w:tc>
      </w:tr>
      <w:tr w:rsidR="008D0BF7" w:rsidRPr="00D83743" w14:paraId="2750F3EA" w14:textId="77777777" w:rsidTr="70EE9900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D42E4" w14:textId="7C18196F" w:rsidR="008D0BF7" w:rsidRPr="00473433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F883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Personal hygiene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A663" w14:textId="0F055790" w:rsidR="008D0BF7" w:rsidRPr="00473433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Always encouraging good hygiene when preparing food – following on from school. </w:t>
            </w:r>
          </w:p>
        </w:tc>
      </w:tr>
      <w:tr w:rsidR="008D0BF7" w:rsidRPr="00D83743" w14:paraId="1FF180A8" w14:textId="77777777" w:rsidTr="70EE9900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7190A" w14:textId="0DA7B619" w:rsidR="008D0BF7" w:rsidRPr="00473433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508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Relationships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B9EC" w14:textId="0BD7D643" w:rsidR="008D0BF7" w:rsidRPr="00473433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Drama. New relationships. Break ups. </w:t>
            </w:r>
          </w:p>
        </w:tc>
      </w:tr>
      <w:tr w:rsidR="008D0BF7" w:rsidRPr="00D83743" w14:paraId="6EAADEE0" w14:textId="77777777" w:rsidTr="70EE9900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1727E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0DDB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Safeguarding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92B4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BF7" w:rsidRPr="00D83743" w14:paraId="17882AFD" w14:textId="77777777" w:rsidTr="70EE9900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52F43" w14:textId="207663AC" w:rsidR="008D0BF7" w:rsidRPr="00473433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E8CC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School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1531" w14:textId="77777777" w:rsidR="008D0BF7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Exam stress. Coping strategies. </w:t>
            </w:r>
          </w:p>
          <w:p w14:paraId="7852EA62" w14:textId="603F0772" w:rsidR="00B86F72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Support/lack of support they receive at school. </w:t>
            </w:r>
          </w:p>
          <w:p w14:paraId="60898A36" w14:textId="5AE600DA" w:rsidR="00B86F72" w:rsidRPr="00473433" w:rsidRDefault="00B86F7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Teachers. IE.  </w:t>
            </w:r>
          </w:p>
        </w:tc>
      </w:tr>
      <w:tr w:rsidR="008D0BF7" w:rsidRPr="00D83743" w14:paraId="2325D6C0" w14:textId="77777777" w:rsidTr="70EE9900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C6613" w14:textId="7610E871" w:rsidR="008D0BF7" w:rsidRPr="00473433" w:rsidRDefault="00ED7025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9309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Sexuality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9995" w14:textId="6B643B41" w:rsidR="008D0BF7" w:rsidRPr="00473433" w:rsidRDefault="00ED7025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bookmarkStart w:id="1" w:name="_Int_y1DOQosg"/>
            <w:proofErr w:type="gramStart"/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Each individual’s</w:t>
            </w:r>
            <w:bookmarkEnd w:id="1"/>
            <w:proofErr w:type="gramEnd"/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choice. Some may wish to keep their sexuality private. </w:t>
            </w:r>
          </w:p>
        </w:tc>
      </w:tr>
      <w:tr w:rsidR="008D0BF7" w:rsidRPr="00D83743" w14:paraId="4B4F2C9C" w14:textId="77777777" w:rsidTr="70EE9900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5B5A3" w14:textId="0871E256" w:rsidR="008D0BF7" w:rsidRPr="00D83743" w:rsidRDefault="00ED7025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877" w14:textId="3D27FC56" w:rsidR="008D0BF7" w:rsidRPr="00D83743" w:rsidRDefault="6AAAC91A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25AD982E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Vaping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30A9" w14:textId="17E39AB0" w:rsidR="008D0BF7" w:rsidRDefault="00ED7025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Popular</w:t>
            </w:r>
            <w:r w:rsidR="132CBFEF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topic</w:t>
            </w: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. </w:t>
            </w:r>
            <w:r w:rsidR="25B1E103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Looking at h</w:t>
            </w: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ealth impacts. </w:t>
            </w:r>
          </w:p>
          <w:p w14:paraId="0AE9EDA9" w14:textId="20400788" w:rsidR="00ED7025" w:rsidRPr="00D83743" w:rsidRDefault="00ED7025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Consequences of getting caught vaping in school but some feel they need it to keep calm</w:t>
            </w:r>
            <w:r w:rsidR="724D57FB"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784B145F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especially after a tough session/argument with their teacher. </w:t>
            </w:r>
          </w:p>
        </w:tc>
      </w:tr>
      <w:tr w:rsidR="008D0BF7" w:rsidRPr="00D83743" w14:paraId="2BEF117D" w14:textId="77777777" w:rsidTr="70EE9900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F29B3" w14:textId="264CF3A6" w:rsidR="008D0BF7" w:rsidRPr="00D83743" w:rsidRDefault="00ED7025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9B27" w14:textId="77777777" w:rsidR="25AD982E" w:rsidRDefault="25AD982E" w:rsidP="25AD982E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</w:pPr>
            <w:r w:rsidRPr="25AD982E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Volunteering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556E" w14:textId="042D92D5" w:rsidR="008D0BF7" w:rsidRPr="00D83743" w:rsidRDefault="00ED7025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Faith volunteered with us for a session as part of her work experience. Built some good, positive relationships with YP and got stuck in straight away with sports and activities. </w:t>
            </w:r>
          </w:p>
        </w:tc>
      </w:tr>
    </w:tbl>
    <w:p w14:paraId="110D730C" w14:textId="012F7671" w:rsidR="70EE9900" w:rsidRDefault="70EE9900"/>
    <w:p w14:paraId="7437A5AB" w14:textId="77777777" w:rsidR="00F14C59" w:rsidRDefault="00F14C59"/>
    <w:p w14:paraId="22E195B1" w14:textId="0DEBA07E" w:rsidR="25AD982E" w:rsidRDefault="25AD982E" w:rsidP="25AD982E"/>
    <w:p w14:paraId="02ABDA45" w14:textId="5FC85918" w:rsidR="25AD982E" w:rsidRDefault="25AD982E" w:rsidP="25AD982E"/>
    <w:p w14:paraId="1F4B0E6E" w14:textId="5D9262AD" w:rsidR="25AD982E" w:rsidRDefault="25AD982E" w:rsidP="25AD982E"/>
    <w:p w14:paraId="271E735C" w14:textId="7343C0DE" w:rsidR="25AD982E" w:rsidRDefault="25AD982E" w:rsidP="25AD982E"/>
    <w:p w14:paraId="6D1B46D9" w14:textId="77777777" w:rsidR="00F14C59" w:rsidRDefault="002966A5" w:rsidP="002966A5">
      <w:pPr>
        <w:pStyle w:val="ListParagraph"/>
        <w:numPr>
          <w:ilvl w:val="0"/>
          <w:numId w:val="2"/>
        </w:numPr>
        <w:rPr>
          <w:b/>
          <w:bCs/>
        </w:rPr>
      </w:pPr>
      <w:r w:rsidRPr="002966A5">
        <w:rPr>
          <w:b/>
          <w:bCs/>
        </w:rPr>
        <w:t>Case study</w:t>
      </w:r>
    </w:p>
    <w:p w14:paraId="4A79E9BE" w14:textId="77777777" w:rsidR="002966A5" w:rsidRPr="006158FA" w:rsidRDefault="002966A5" w:rsidP="006158FA">
      <w:pPr>
        <w:ind w:left="217"/>
        <w:rPr>
          <w:b/>
          <w:bCs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789"/>
      </w:tblGrid>
      <w:tr w:rsidR="002966A5" w14:paraId="303A320A" w14:textId="77777777" w:rsidTr="784B145F">
        <w:tc>
          <w:tcPr>
            <w:tcW w:w="8789" w:type="dxa"/>
          </w:tcPr>
          <w:p w14:paraId="4209020E" w14:textId="77777777" w:rsidR="002966A5" w:rsidRDefault="002966A5" w:rsidP="002966A5">
            <w:pPr>
              <w:pStyle w:val="ListParagraph"/>
              <w:ind w:left="0" w:firstLine="0"/>
              <w:rPr>
                <w:b/>
                <w:bCs/>
              </w:rPr>
            </w:pPr>
            <w:r w:rsidRPr="002966A5">
              <w:rPr>
                <w:b/>
                <w:bCs/>
              </w:rPr>
              <w:t xml:space="preserve">Give an example where an intervention or series of interventions has contributed towards a young person/people’s </w:t>
            </w:r>
            <w:proofErr w:type="spellStart"/>
            <w:r w:rsidRPr="002966A5">
              <w:rPr>
                <w:b/>
                <w:bCs/>
              </w:rPr>
              <w:t>behaviour</w:t>
            </w:r>
            <w:proofErr w:type="spellEnd"/>
            <w:r w:rsidRPr="002966A5">
              <w:rPr>
                <w:b/>
                <w:bCs/>
              </w:rPr>
              <w:t xml:space="preserve">, physical or emotional health or </w:t>
            </w:r>
            <w:proofErr w:type="spellStart"/>
            <w:r w:rsidRPr="002966A5">
              <w:rPr>
                <w:b/>
                <w:bCs/>
              </w:rPr>
              <w:t>behaviour</w:t>
            </w:r>
            <w:proofErr w:type="spellEnd"/>
            <w:r w:rsidRPr="002966A5">
              <w:rPr>
                <w:b/>
                <w:bCs/>
              </w:rPr>
              <w:t xml:space="preserve"> change.</w:t>
            </w:r>
          </w:p>
          <w:p w14:paraId="5CD060C4" w14:textId="6AA1AD56" w:rsidR="005C753F" w:rsidRPr="00B86F72" w:rsidRDefault="00B86F72" w:rsidP="00B86F72">
            <w:pPr>
              <w:pStyle w:val="BodyText"/>
              <w:spacing w:before="122" w:line="247" w:lineRule="auto"/>
              <w:ind w:right="126"/>
              <w:jc w:val="both"/>
            </w:pPr>
            <w:r>
              <w:t>A young person</w:t>
            </w:r>
            <w:r w:rsidR="6B744B7D">
              <w:t>,</w:t>
            </w:r>
            <w:r>
              <w:t xml:space="preserve"> </w:t>
            </w:r>
            <w:r w:rsidR="3F1499CB">
              <w:t>who</w:t>
            </w:r>
            <w:r>
              <w:t xml:space="preserve"> has be</w:t>
            </w:r>
            <w:r w:rsidR="390AD631">
              <w:t>en</w:t>
            </w:r>
            <w:r>
              <w:t xml:space="preserve"> a member for some time</w:t>
            </w:r>
            <w:r w:rsidR="0836CFA9">
              <w:t>,</w:t>
            </w:r>
            <w:r>
              <w:t xml:space="preserve"> has spent time on her </w:t>
            </w:r>
            <w:r>
              <w:lastRenderedPageBreak/>
              <w:t>own chatting to staff about issues</w:t>
            </w:r>
            <w:r w:rsidR="6C673573">
              <w:t xml:space="preserve"> that are</w:t>
            </w:r>
            <w:r>
              <w:t xml:space="preserve"> bothering her, whi</w:t>
            </w:r>
            <w:r w:rsidR="660CA309">
              <w:t>l</w:t>
            </w:r>
            <w:r>
              <w:t>st other group members and peers have be</w:t>
            </w:r>
            <w:r w:rsidR="071CED7D">
              <w:t>en</w:t>
            </w:r>
            <w:r>
              <w:t xml:space="preserve"> engag</w:t>
            </w:r>
            <w:r w:rsidR="73DBBA39">
              <w:t>ed</w:t>
            </w:r>
            <w:r>
              <w:t xml:space="preserve"> in activities. These</w:t>
            </w:r>
            <w:r w:rsidR="2974A481">
              <w:t xml:space="preserve"> chats</w:t>
            </w:r>
            <w:r>
              <w:t xml:space="preserve"> have included</w:t>
            </w:r>
            <w:r w:rsidR="3635BDAE">
              <w:t xml:space="preserve"> the</w:t>
            </w:r>
            <w:r>
              <w:t xml:space="preserve"> relationship</w:t>
            </w:r>
            <w:r w:rsidR="7028B292">
              <w:t>s</w:t>
            </w:r>
            <w:r>
              <w:t xml:space="preserve"> she has with her parents and siblings, school, past events that have happened</w:t>
            </w:r>
            <w:r w:rsidR="3968D901">
              <w:t xml:space="preserve"> and</w:t>
            </w:r>
            <w:r>
              <w:t xml:space="preserve"> drugs and alcohol</w:t>
            </w:r>
            <w:r w:rsidR="6D0C3B5A">
              <w:t>,</w:t>
            </w:r>
            <w:r>
              <w:t xml:space="preserve"> as these have </w:t>
            </w:r>
            <w:r w:rsidR="574F7A2A">
              <w:t>had</w:t>
            </w:r>
            <w:r>
              <w:t xml:space="preserve"> an impact on her parents</w:t>
            </w:r>
            <w:r w:rsidR="5FBF52D4">
              <w:t>.  She i</w:t>
            </w:r>
            <w:r>
              <w:t xml:space="preserve">s </w:t>
            </w:r>
            <w:r w:rsidR="38C73CA9">
              <w:t xml:space="preserve">also </w:t>
            </w:r>
            <w:r>
              <w:t xml:space="preserve">curious </w:t>
            </w:r>
            <w:r w:rsidR="5A912578">
              <w:t>about</w:t>
            </w:r>
            <w:r>
              <w:t xml:space="preserve"> </w:t>
            </w:r>
            <w:r w:rsidR="77CB7154">
              <w:t>possibly</w:t>
            </w:r>
            <w:r>
              <w:t xml:space="preserve"> try</w:t>
            </w:r>
            <w:r w:rsidR="069AD3FE">
              <w:t>ing</w:t>
            </w:r>
            <w:r>
              <w:t xml:space="preserve"> some </w:t>
            </w:r>
            <w:r w:rsidR="65E134A1">
              <w:t xml:space="preserve">herself </w:t>
            </w:r>
            <w:r>
              <w:t>when she is older. We chat</w:t>
            </w:r>
            <w:r w:rsidR="0EFF344E">
              <w:t>ted</w:t>
            </w:r>
            <w:r>
              <w:t xml:space="preserve"> about the consequences of </w:t>
            </w:r>
            <w:r w:rsidR="4F6AF6E4">
              <w:t>such</w:t>
            </w:r>
            <w:r>
              <w:t xml:space="preserve"> </w:t>
            </w:r>
            <w:r w:rsidR="1319599E">
              <w:t xml:space="preserve">decisions </w:t>
            </w:r>
            <w:r>
              <w:t xml:space="preserve">and </w:t>
            </w:r>
            <w:proofErr w:type="gramStart"/>
            <w:r>
              <w:t>to think</w:t>
            </w:r>
            <w:proofErr w:type="gramEnd"/>
            <w:r>
              <w:t xml:space="preserve"> and </w:t>
            </w:r>
            <w:proofErr w:type="gramStart"/>
            <w:r>
              <w:t>act</w:t>
            </w:r>
            <w:proofErr w:type="gramEnd"/>
            <w:r>
              <w:t xml:space="preserve"> sensibly about her choices in life, before having any regrets or bad experiences. Vaping was another </w:t>
            </w:r>
            <w:proofErr w:type="gramStart"/>
            <w:r>
              <w:t>issue</w:t>
            </w:r>
            <w:proofErr w:type="gramEnd"/>
            <w:r>
              <w:t xml:space="preserve"> but she feels “everyone” does </w:t>
            </w:r>
            <w:r w:rsidR="00EDD782">
              <w:t>this,</w:t>
            </w:r>
            <w:r>
              <w:t xml:space="preserve"> so she isn’t any different. We chat</w:t>
            </w:r>
            <w:r w:rsidR="70728336">
              <w:t>ted</w:t>
            </w:r>
            <w:r>
              <w:t xml:space="preserve"> about the health impacts this can have. </w:t>
            </w:r>
          </w:p>
          <w:p w14:paraId="5339AF7D" w14:textId="1C804A38" w:rsidR="005C753F" w:rsidRPr="00B86F72" w:rsidRDefault="00B86F72" w:rsidP="00B86F72">
            <w:pPr>
              <w:pStyle w:val="BodyText"/>
              <w:spacing w:before="122" w:line="247" w:lineRule="auto"/>
              <w:ind w:right="126"/>
              <w:jc w:val="both"/>
            </w:pPr>
            <w:r>
              <w:t>We felt</w:t>
            </w:r>
            <w:r w:rsidR="27E47981">
              <w:t>,</w:t>
            </w:r>
            <w:r>
              <w:t xml:space="preserve"> as </w:t>
            </w:r>
            <w:bookmarkStart w:id="2" w:name="_Int_xpf1SQ2A"/>
            <w:r>
              <w:t>staff</w:t>
            </w:r>
            <w:bookmarkEnd w:id="2"/>
            <w:r>
              <w:t xml:space="preserve"> team</w:t>
            </w:r>
            <w:r w:rsidR="46E38108">
              <w:t>,</w:t>
            </w:r>
            <w:r>
              <w:t xml:space="preserve"> that she </w:t>
            </w:r>
            <w:bookmarkStart w:id="3" w:name="_Int_rRNsqsXE"/>
            <w:proofErr w:type="gramStart"/>
            <w:r>
              <w:t>opened up</w:t>
            </w:r>
            <w:bookmarkEnd w:id="3"/>
            <w:proofErr w:type="gramEnd"/>
            <w:r>
              <w:t xml:space="preserve"> as she </w:t>
            </w:r>
            <w:r w:rsidR="78311E21">
              <w:t>thought</w:t>
            </w:r>
            <w:r>
              <w:t xml:space="preserve"> it was the right time she could do so</w:t>
            </w:r>
            <w:r w:rsidR="0B0FD180">
              <w:t>.  She</w:t>
            </w:r>
            <w:r>
              <w:t xml:space="preserve"> was quite disengaged from taking part in </w:t>
            </w:r>
            <w:r w:rsidR="128F1991">
              <w:t xml:space="preserve">the </w:t>
            </w:r>
            <w:r>
              <w:t xml:space="preserve">activities. </w:t>
            </w:r>
          </w:p>
          <w:p w14:paraId="0F7FADC6" w14:textId="715489DC" w:rsidR="005C753F" w:rsidRPr="002966A5" w:rsidRDefault="005C753F" w:rsidP="005C753F">
            <w:pPr>
              <w:pStyle w:val="BodyText"/>
              <w:spacing w:before="122" w:line="247" w:lineRule="auto"/>
              <w:ind w:left="102" w:right="126"/>
              <w:jc w:val="both"/>
              <w:rPr>
                <w:b/>
                <w:bCs/>
              </w:rPr>
            </w:pPr>
          </w:p>
        </w:tc>
      </w:tr>
    </w:tbl>
    <w:p w14:paraId="439E6A72" w14:textId="77777777" w:rsidR="002966A5" w:rsidRDefault="002966A5" w:rsidP="002966A5">
      <w:pPr>
        <w:pStyle w:val="ListParagraph"/>
        <w:ind w:left="578" w:firstLine="0"/>
      </w:pPr>
    </w:p>
    <w:p w14:paraId="3A26B13D" w14:textId="77777777" w:rsidR="006158FA" w:rsidRDefault="006158FA" w:rsidP="006158FA">
      <w:pPr>
        <w:pStyle w:val="ListParagraph"/>
        <w:numPr>
          <w:ilvl w:val="0"/>
          <w:numId w:val="2"/>
        </w:numPr>
        <w:tabs>
          <w:tab w:val="left" w:pos="938"/>
          <w:tab w:val="left" w:pos="940"/>
        </w:tabs>
        <w:spacing w:before="94"/>
        <w:rPr>
          <w:b/>
        </w:rPr>
      </w:pPr>
      <w:r w:rsidRPr="006158FA">
        <w:rPr>
          <w:b/>
        </w:rPr>
        <w:t>Variation to</w:t>
      </w:r>
      <w:r w:rsidRPr="006158FA">
        <w:rPr>
          <w:b/>
          <w:spacing w:val="-3"/>
        </w:rPr>
        <w:t xml:space="preserve"> </w:t>
      </w:r>
      <w:r w:rsidRPr="006158FA">
        <w:rPr>
          <w:b/>
        </w:rPr>
        <w:t>service</w:t>
      </w:r>
    </w:p>
    <w:p w14:paraId="014BCCC8" w14:textId="77777777" w:rsidR="002507AF" w:rsidRDefault="002507AF" w:rsidP="002507AF">
      <w:pPr>
        <w:pStyle w:val="ListParagraph"/>
        <w:tabs>
          <w:tab w:val="left" w:pos="938"/>
          <w:tab w:val="left" w:pos="940"/>
        </w:tabs>
        <w:spacing w:before="94"/>
        <w:ind w:left="578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58FA" w14:paraId="2199787D" w14:textId="77777777" w:rsidTr="25AD982E">
        <w:tc>
          <w:tcPr>
            <w:tcW w:w="9242" w:type="dxa"/>
          </w:tcPr>
          <w:p w14:paraId="796A563C" w14:textId="2D3A131C" w:rsidR="006158FA" w:rsidRDefault="006158FA" w:rsidP="25AD982E">
            <w:pPr>
              <w:tabs>
                <w:tab w:val="left" w:pos="938"/>
                <w:tab w:val="left" w:pos="940"/>
              </w:tabs>
              <w:spacing w:before="94"/>
              <w:rPr>
                <w:b/>
                <w:bCs/>
              </w:rPr>
            </w:pPr>
            <w:r w:rsidRPr="25AD982E">
              <w:rPr>
                <w:b/>
                <w:bCs/>
              </w:rPr>
              <w:t xml:space="preserve">Has there been any significant variation to the service that you were commissioned to provide in this quarter and what actions are you planning in </w:t>
            </w:r>
            <w:r w:rsidR="0B585682" w:rsidRPr="25AD982E">
              <w:rPr>
                <w:b/>
                <w:bCs/>
              </w:rPr>
              <w:t>response</w:t>
            </w:r>
            <w:r w:rsidRPr="25AD982E">
              <w:rPr>
                <w:b/>
                <w:bCs/>
              </w:rPr>
              <w:t>?</w:t>
            </w:r>
          </w:p>
          <w:p w14:paraId="7B2A5205" w14:textId="326A88CA" w:rsidR="005C753F" w:rsidRPr="00B86F72" w:rsidRDefault="00B86F72" w:rsidP="006158FA">
            <w:pPr>
              <w:tabs>
                <w:tab w:val="left" w:pos="938"/>
                <w:tab w:val="left" w:pos="940"/>
              </w:tabs>
              <w:spacing w:before="94"/>
            </w:pPr>
            <w:r>
              <w:t xml:space="preserve">No. </w:t>
            </w:r>
          </w:p>
        </w:tc>
      </w:tr>
    </w:tbl>
    <w:p w14:paraId="2BFD3180" w14:textId="0534BF7E" w:rsidR="00F14C59" w:rsidRDefault="00F14C59"/>
    <w:sectPr w:rsidR="00F14C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7C4CD" w14:textId="77777777" w:rsidR="00931415" w:rsidRDefault="00931415" w:rsidP="005C753F">
      <w:r>
        <w:separator/>
      </w:r>
    </w:p>
  </w:endnote>
  <w:endnote w:type="continuationSeparator" w:id="0">
    <w:p w14:paraId="65BB5B5E" w14:textId="77777777" w:rsidR="00931415" w:rsidRDefault="00931415" w:rsidP="005C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97B9" w14:textId="77777777" w:rsidR="008B2148" w:rsidRDefault="008B2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0508" w14:textId="77777777" w:rsidR="008B2148" w:rsidRDefault="008B2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6F745" w14:textId="77777777" w:rsidR="008B2148" w:rsidRDefault="008B2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5B212" w14:textId="77777777" w:rsidR="00931415" w:rsidRDefault="00931415" w:rsidP="005C753F">
      <w:r>
        <w:separator/>
      </w:r>
    </w:p>
  </w:footnote>
  <w:footnote w:type="continuationSeparator" w:id="0">
    <w:p w14:paraId="5B7D954E" w14:textId="77777777" w:rsidR="00931415" w:rsidRDefault="00931415" w:rsidP="005C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B5F44" w14:textId="77777777" w:rsidR="008B2148" w:rsidRDefault="008B2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BFC5" w14:textId="7BD22108" w:rsidR="005C753F" w:rsidRPr="002F2D5B" w:rsidRDefault="008B2148">
    <w:pPr>
      <w:pStyle w:val="Header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4A1F40" wp14:editId="366478F7">
              <wp:simplePos x="0" y="0"/>
              <wp:positionH relativeFrom="column">
                <wp:posOffset>3267075</wp:posOffset>
              </wp:positionH>
              <wp:positionV relativeFrom="paragraph">
                <wp:posOffset>-106680</wp:posOffset>
              </wp:positionV>
              <wp:extent cx="2886075" cy="466725"/>
              <wp:effectExtent l="0" t="0" r="9525" b="9525"/>
              <wp:wrapNone/>
              <wp:docPr id="59707223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F12A8D" w14:textId="77777777" w:rsidR="008B2148" w:rsidRPr="00C422D0" w:rsidRDefault="008B2148" w:rsidP="008B2148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422D0">
                            <w:rPr>
                              <w:b/>
                              <w:bCs/>
                            </w:rPr>
                            <w:t>Community and Governance Meeting</w:t>
                          </w:r>
                        </w:p>
                        <w:p w14:paraId="01FA150E" w14:textId="77777777" w:rsidR="008B2148" w:rsidRPr="00C422D0" w:rsidRDefault="008B2148" w:rsidP="008B2148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422D0">
                            <w:rPr>
                              <w:b/>
                              <w:bCs/>
                            </w:rPr>
                            <w:t xml:space="preserve">Appendix:  </w:t>
                          </w:r>
                          <w:proofErr w:type="spellStart"/>
                          <w:r w:rsidRPr="00C422D0">
                            <w:rPr>
                              <w:b/>
                              <w:bCs/>
                            </w:rPr>
                            <w:t>CG087</w:t>
                          </w:r>
                          <w:proofErr w:type="spellEnd"/>
                        </w:p>
                        <w:p w14:paraId="11FC3B71" w14:textId="77777777" w:rsidR="008B2148" w:rsidRDefault="008B21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4A1F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7.25pt;margin-top:-8.4pt;width:227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/PLQ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" fillcolor="white [3201]" stroked="f" strokeweight=".5pt">
              <v:textbox>
                <w:txbxContent>
                  <w:p w14:paraId="1FF12A8D" w14:textId="77777777" w:rsidR="008B2148" w:rsidRPr="00C422D0" w:rsidRDefault="008B2148" w:rsidP="008B2148">
                    <w:pPr>
                      <w:jc w:val="right"/>
                      <w:rPr>
                        <w:b/>
                        <w:bCs/>
                      </w:rPr>
                    </w:pPr>
                    <w:r w:rsidRPr="00C422D0">
                      <w:rPr>
                        <w:b/>
                        <w:bCs/>
                      </w:rPr>
                      <w:t>Community and Governance Meeting</w:t>
                    </w:r>
                  </w:p>
                  <w:p w14:paraId="01FA150E" w14:textId="77777777" w:rsidR="008B2148" w:rsidRPr="00C422D0" w:rsidRDefault="008B2148" w:rsidP="008B2148">
                    <w:pPr>
                      <w:jc w:val="right"/>
                      <w:rPr>
                        <w:b/>
                        <w:bCs/>
                      </w:rPr>
                    </w:pPr>
                    <w:r w:rsidRPr="00C422D0">
                      <w:rPr>
                        <w:b/>
                        <w:bCs/>
                      </w:rPr>
                      <w:t xml:space="preserve">Appendix:  </w:t>
                    </w:r>
                    <w:proofErr w:type="spellStart"/>
                    <w:r w:rsidRPr="00C422D0">
                      <w:rPr>
                        <w:b/>
                        <w:bCs/>
                      </w:rPr>
                      <w:t>CG087</w:t>
                    </w:r>
                    <w:proofErr w:type="spellEnd"/>
                  </w:p>
                  <w:p w14:paraId="11FC3B71" w14:textId="77777777" w:rsidR="008B2148" w:rsidRDefault="008B2148"/>
                </w:txbxContent>
              </v:textbox>
            </v:shape>
          </w:pict>
        </mc:Fallback>
      </mc:AlternateContent>
    </w:r>
    <w:r w:rsidR="00C715EC">
      <w:rPr>
        <w:noProof/>
        <w:lang w:val="en-GB"/>
      </w:rPr>
      <w:drawing>
        <wp:anchor distT="0" distB="0" distL="114300" distR="114300" simplePos="0" relativeHeight="251660288" behindDoc="0" locked="0" layoutInCell="1" allowOverlap="1" wp14:anchorId="1E48E75C" wp14:editId="4DCC774D">
          <wp:simplePos x="0" y="0"/>
          <wp:positionH relativeFrom="column">
            <wp:posOffset>2133600</wp:posOffset>
          </wp:positionH>
          <wp:positionV relativeFrom="paragraph">
            <wp:posOffset>-268605</wp:posOffset>
          </wp:positionV>
          <wp:extent cx="771525" cy="736600"/>
          <wp:effectExtent l="0" t="0" r="9525" b="6350"/>
          <wp:wrapThrough wrapText="bothSides">
            <wp:wrapPolygon edited="0">
              <wp:start x="0" y="0"/>
              <wp:lineTo x="0" y="21228"/>
              <wp:lineTo x="21333" y="21228"/>
              <wp:lineTo x="2133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195C" w14:textId="77777777" w:rsidR="008B2148" w:rsidRDefault="008B214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ZwQWtp4yyds17" int2:id="UfhLP3qP">
      <int2:state int2:value="Rejected" int2:type="spell"/>
    </int2:textHash>
    <int2:bookmark int2:bookmarkName="_Int_rRNsqsXE" int2:invalidationBookmarkName="" int2:hashCode="ehzegLyQS/xH0r" int2:id="pPPlQTNI">
      <int2:state int2:value="Rejected" int2:type="style"/>
    </int2:bookmark>
    <int2:bookmark int2:bookmarkName="_Int_xpf1SQ2A" int2:invalidationBookmarkName="" int2:hashCode="bMtLfDmm53927P" int2:id="t4csgDd3">
      <int2:state int2:value="Rejected" int2:type="gram"/>
    </int2:bookmark>
    <int2:bookmark int2:bookmarkName="_Int_y1DOQosg" int2:invalidationBookmarkName="" int2:hashCode="C8nQMF7IxUd/b/" int2:id="GyprXlkx">
      <int2:state int2:value="Rejected" int2:type="style"/>
    </int2:bookmark>
    <int2:bookmark int2:bookmarkName="_Int_XLbH4Gfo" int2:invalidationBookmarkName="" int2:hashCode="il3XuCCWFAUr+2" int2:id="qP2V3YQO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4BFE"/>
    <w:multiLevelType w:val="hybridMultilevel"/>
    <w:tmpl w:val="360A9916"/>
    <w:lvl w:ilvl="0" w:tplc="8DA09BEE">
      <w:start w:val="1"/>
      <w:numFmt w:val="decimal"/>
      <w:lvlText w:val="%1."/>
      <w:lvlJc w:val="left"/>
      <w:pPr>
        <w:ind w:left="361" w:hanging="361"/>
      </w:pPr>
      <w:rPr>
        <w:rFonts w:ascii="Arial" w:eastAsia="Arial" w:hAnsi="Arial" w:cs="Arial" w:hint="default"/>
        <w:b/>
        <w:bCs/>
        <w:spacing w:val="-7"/>
        <w:w w:val="100"/>
        <w:sz w:val="22"/>
        <w:szCs w:val="22"/>
        <w:lang w:val="en-US" w:eastAsia="en-US" w:bidi="ar-SA"/>
      </w:rPr>
    </w:lvl>
    <w:lvl w:ilvl="1" w:tplc="896A2ADC">
      <w:start w:val="1"/>
      <w:numFmt w:val="decimal"/>
      <w:lvlText w:val="%2."/>
      <w:lvlJc w:val="left"/>
      <w:pPr>
        <w:ind w:left="939" w:hanging="361"/>
      </w:pPr>
      <w:rPr>
        <w:rFonts w:ascii="Arial" w:eastAsia="Arial" w:hAnsi="Arial" w:cs="Arial" w:hint="default"/>
        <w:spacing w:val="-17"/>
        <w:w w:val="100"/>
        <w:sz w:val="22"/>
        <w:szCs w:val="22"/>
        <w:lang w:val="en-US" w:eastAsia="en-US" w:bidi="ar-SA"/>
      </w:rPr>
    </w:lvl>
    <w:lvl w:ilvl="2" w:tplc="92C4F0F8">
      <w:numFmt w:val="bullet"/>
      <w:lvlText w:val="•"/>
      <w:lvlJc w:val="left"/>
      <w:pPr>
        <w:ind w:left="1946" w:hanging="361"/>
      </w:pPr>
      <w:rPr>
        <w:rFonts w:hint="default"/>
        <w:lang w:val="en-US" w:eastAsia="en-US" w:bidi="ar-SA"/>
      </w:rPr>
    </w:lvl>
    <w:lvl w:ilvl="3" w:tplc="F1F849F8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0750034E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5" w:tplc="1B0CE5A6">
      <w:numFmt w:val="bullet"/>
      <w:lvlText w:val="•"/>
      <w:lvlJc w:val="left"/>
      <w:pPr>
        <w:ind w:left="4966" w:hanging="361"/>
      </w:pPr>
      <w:rPr>
        <w:rFonts w:hint="default"/>
        <w:lang w:val="en-US" w:eastAsia="en-US" w:bidi="ar-SA"/>
      </w:rPr>
    </w:lvl>
    <w:lvl w:ilvl="6" w:tplc="9E9657C6">
      <w:numFmt w:val="bullet"/>
      <w:lvlText w:val="•"/>
      <w:lvlJc w:val="left"/>
      <w:pPr>
        <w:ind w:left="5973" w:hanging="361"/>
      </w:pPr>
      <w:rPr>
        <w:rFonts w:hint="default"/>
        <w:lang w:val="en-US" w:eastAsia="en-US" w:bidi="ar-SA"/>
      </w:rPr>
    </w:lvl>
    <w:lvl w:ilvl="7" w:tplc="E2E2A862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 w:tplc="35B02F7E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F964870"/>
    <w:multiLevelType w:val="hybridMultilevel"/>
    <w:tmpl w:val="360A9916"/>
    <w:lvl w:ilvl="0" w:tplc="8DA09BEE">
      <w:start w:val="1"/>
      <w:numFmt w:val="decimal"/>
      <w:lvlText w:val="%1."/>
      <w:lvlJc w:val="left"/>
      <w:pPr>
        <w:ind w:left="578" w:hanging="361"/>
      </w:pPr>
      <w:rPr>
        <w:rFonts w:ascii="Arial" w:eastAsia="Arial" w:hAnsi="Arial" w:cs="Arial" w:hint="default"/>
        <w:b/>
        <w:bCs/>
        <w:spacing w:val="-7"/>
        <w:w w:val="100"/>
        <w:sz w:val="22"/>
        <w:szCs w:val="22"/>
        <w:lang w:val="en-US" w:eastAsia="en-US" w:bidi="ar-SA"/>
      </w:rPr>
    </w:lvl>
    <w:lvl w:ilvl="1" w:tplc="896A2ADC">
      <w:start w:val="1"/>
      <w:numFmt w:val="decimal"/>
      <w:lvlText w:val="%2."/>
      <w:lvlJc w:val="left"/>
      <w:pPr>
        <w:ind w:left="939" w:hanging="361"/>
      </w:pPr>
      <w:rPr>
        <w:rFonts w:ascii="Arial" w:eastAsia="Arial" w:hAnsi="Arial" w:cs="Arial" w:hint="default"/>
        <w:spacing w:val="-17"/>
        <w:w w:val="100"/>
        <w:sz w:val="22"/>
        <w:szCs w:val="22"/>
        <w:lang w:val="en-US" w:eastAsia="en-US" w:bidi="ar-SA"/>
      </w:rPr>
    </w:lvl>
    <w:lvl w:ilvl="2" w:tplc="92C4F0F8">
      <w:numFmt w:val="bullet"/>
      <w:lvlText w:val="•"/>
      <w:lvlJc w:val="left"/>
      <w:pPr>
        <w:ind w:left="1946" w:hanging="361"/>
      </w:pPr>
      <w:rPr>
        <w:rFonts w:hint="default"/>
        <w:lang w:val="en-US" w:eastAsia="en-US" w:bidi="ar-SA"/>
      </w:rPr>
    </w:lvl>
    <w:lvl w:ilvl="3" w:tplc="F1F849F8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0750034E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5" w:tplc="1B0CE5A6">
      <w:numFmt w:val="bullet"/>
      <w:lvlText w:val="•"/>
      <w:lvlJc w:val="left"/>
      <w:pPr>
        <w:ind w:left="4966" w:hanging="361"/>
      </w:pPr>
      <w:rPr>
        <w:rFonts w:hint="default"/>
        <w:lang w:val="en-US" w:eastAsia="en-US" w:bidi="ar-SA"/>
      </w:rPr>
    </w:lvl>
    <w:lvl w:ilvl="6" w:tplc="9E9657C6">
      <w:numFmt w:val="bullet"/>
      <w:lvlText w:val="•"/>
      <w:lvlJc w:val="left"/>
      <w:pPr>
        <w:ind w:left="5973" w:hanging="361"/>
      </w:pPr>
      <w:rPr>
        <w:rFonts w:hint="default"/>
        <w:lang w:val="en-US" w:eastAsia="en-US" w:bidi="ar-SA"/>
      </w:rPr>
    </w:lvl>
    <w:lvl w:ilvl="7" w:tplc="E2E2A862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 w:tplc="35B02F7E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43508A5"/>
    <w:multiLevelType w:val="hybridMultilevel"/>
    <w:tmpl w:val="81DC3BA6"/>
    <w:lvl w:ilvl="0" w:tplc="BC4E9E72">
      <w:numFmt w:val="bullet"/>
      <w:lvlText w:val="●"/>
      <w:lvlJc w:val="left"/>
      <w:pPr>
        <w:ind w:left="939" w:hanging="361"/>
      </w:pPr>
      <w:rPr>
        <w:rFonts w:ascii="Arial" w:eastAsia="Arial" w:hAnsi="Arial" w:cs="Arial" w:hint="default"/>
        <w:spacing w:val="-18"/>
        <w:w w:val="100"/>
        <w:sz w:val="22"/>
        <w:szCs w:val="22"/>
        <w:lang w:val="en-US" w:eastAsia="en-US" w:bidi="ar-SA"/>
      </w:rPr>
    </w:lvl>
    <w:lvl w:ilvl="1" w:tplc="1A28E00E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2" w:tplc="3C54BEC2">
      <w:numFmt w:val="bullet"/>
      <w:lvlText w:val="•"/>
      <w:lvlJc w:val="left"/>
      <w:pPr>
        <w:ind w:left="2752" w:hanging="361"/>
      </w:pPr>
      <w:rPr>
        <w:rFonts w:hint="default"/>
        <w:lang w:val="en-US" w:eastAsia="en-US" w:bidi="ar-SA"/>
      </w:rPr>
    </w:lvl>
    <w:lvl w:ilvl="3" w:tplc="A89E3A60">
      <w:numFmt w:val="bullet"/>
      <w:lvlText w:val="•"/>
      <w:lvlJc w:val="left"/>
      <w:pPr>
        <w:ind w:left="3658" w:hanging="361"/>
      </w:pPr>
      <w:rPr>
        <w:rFonts w:hint="default"/>
        <w:lang w:val="en-US" w:eastAsia="en-US" w:bidi="ar-SA"/>
      </w:rPr>
    </w:lvl>
    <w:lvl w:ilvl="4" w:tplc="00B45896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CC660094">
      <w:numFmt w:val="bullet"/>
      <w:lvlText w:val="•"/>
      <w:lvlJc w:val="left"/>
      <w:pPr>
        <w:ind w:left="5470" w:hanging="361"/>
      </w:pPr>
      <w:rPr>
        <w:rFonts w:hint="default"/>
        <w:lang w:val="en-US" w:eastAsia="en-US" w:bidi="ar-SA"/>
      </w:rPr>
    </w:lvl>
    <w:lvl w:ilvl="6" w:tplc="65DC147A">
      <w:numFmt w:val="bullet"/>
      <w:lvlText w:val="•"/>
      <w:lvlJc w:val="left"/>
      <w:pPr>
        <w:ind w:left="6376" w:hanging="361"/>
      </w:pPr>
      <w:rPr>
        <w:rFonts w:hint="default"/>
        <w:lang w:val="en-US" w:eastAsia="en-US" w:bidi="ar-SA"/>
      </w:rPr>
    </w:lvl>
    <w:lvl w:ilvl="7" w:tplc="07F818D0">
      <w:numFmt w:val="bullet"/>
      <w:lvlText w:val="•"/>
      <w:lvlJc w:val="left"/>
      <w:pPr>
        <w:ind w:left="7282" w:hanging="361"/>
      </w:pPr>
      <w:rPr>
        <w:rFonts w:hint="default"/>
        <w:lang w:val="en-US" w:eastAsia="en-US" w:bidi="ar-SA"/>
      </w:rPr>
    </w:lvl>
    <w:lvl w:ilvl="8" w:tplc="25465F38">
      <w:numFmt w:val="bullet"/>
      <w:lvlText w:val="•"/>
      <w:lvlJc w:val="left"/>
      <w:pPr>
        <w:ind w:left="8188" w:hanging="361"/>
      </w:pPr>
      <w:rPr>
        <w:rFonts w:hint="default"/>
        <w:lang w:val="en-US" w:eastAsia="en-US" w:bidi="ar-SA"/>
      </w:rPr>
    </w:lvl>
  </w:abstractNum>
  <w:num w:numId="1" w16cid:durableId="423695900">
    <w:abstractNumId w:val="2"/>
  </w:num>
  <w:num w:numId="2" w16cid:durableId="650018383">
    <w:abstractNumId w:val="0"/>
  </w:num>
  <w:num w:numId="3" w16cid:durableId="101896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3B"/>
    <w:rsid w:val="00036522"/>
    <w:rsid w:val="000E68E6"/>
    <w:rsid w:val="000F631F"/>
    <w:rsid w:val="002386B5"/>
    <w:rsid w:val="002507AF"/>
    <w:rsid w:val="002966A5"/>
    <w:rsid w:val="002F2D5B"/>
    <w:rsid w:val="002FB6A3"/>
    <w:rsid w:val="003C7E5F"/>
    <w:rsid w:val="00410924"/>
    <w:rsid w:val="00431CE7"/>
    <w:rsid w:val="00453E4C"/>
    <w:rsid w:val="00492FA9"/>
    <w:rsid w:val="004A6335"/>
    <w:rsid w:val="005B5BE3"/>
    <w:rsid w:val="005C753F"/>
    <w:rsid w:val="006158FA"/>
    <w:rsid w:val="00692EB0"/>
    <w:rsid w:val="006E2153"/>
    <w:rsid w:val="00735EC5"/>
    <w:rsid w:val="00842A1D"/>
    <w:rsid w:val="008B2148"/>
    <w:rsid w:val="008D0BF7"/>
    <w:rsid w:val="00931415"/>
    <w:rsid w:val="00B646DF"/>
    <w:rsid w:val="00B86F72"/>
    <w:rsid w:val="00C130AB"/>
    <w:rsid w:val="00C62484"/>
    <w:rsid w:val="00C715EC"/>
    <w:rsid w:val="00D11BBB"/>
    <w:rsid w:val="00E0720F"/>
    <w:rsid w:val="00E64D99"/>
    <w:rsid w:val="00ED7025"/>
    <w:rsid w:val="00EDD782"/>
    <w:rsid w:val="00F14C59"/>
    <w:rsid w:val="00F7513B"/>
    <w:rsid w:val="00F85F5C"/>
    <w:rsid w:val="00FF6BEF"/>
    <w:rsid w:val="0126238A"/>
    <w:rsid w:val="027493A4"/>
    <w:rsid w:val="02F29DDB"/>
    <w:rsid w:val="04C65C03"/>
    <w:rsid w:val="069AD3FE"/>
    <w:rsid w:val="071CED7D"/>
    <w:rsid w:val="0836CFA9"/>
    <w:rsid w:val="08E3D528"/>
    <w:rsid w:val="0B0FD180"/>
    <w:rsid w:val="0B585682"/>
    <w:rsid w:val="0C82F37A"/>
    <w:rsid w:val="0CC798B3"/>
    <w:rsid w:val="0EFF344E"/>
    <w:rsid w:val="102F5FA3"/>
    <w:rsid w:val="128F1991"/>
    <w:rsid w:val="12CEB23E"/>
    <w:rsid w:val="1319599E"/>
    <w:rsid w:val="132CBFEF"/>
    <w:rsid w:val="13C34A98"/>
    <w:rsid w:val="14D3844D"/>
    <w:rsid w:val="15AEBA5B"/>
    <w:rsid w:val="16127DC9"/>
    <w:rsid w:val="19A27547"/>
    <w:rsid w:val="1B898C46"/>
    <w:rsid w:val="1CAA5023"/>
    <w:rsid w:val="1DDF3F2D"/>
    <w:rsid w:val="1EAA1D0C"/>
    <w:rsid w:val="1EB27545"/>
    <w:rsid w:val="2043D50C"/>
    <w:rsid w:val="20A36E8A"/>
    <w:rsid w:val="25AD982E"/>
    <w:rsid w:val="25B1E103"/>
    <w:rsid w:val="27E47981"/>
    <w:rsid w:val="2880083D"/>
    <w:rsid w:val="28F7B9D6"/>
    <w:rsid w:val="2974A481"/>
    <w:rsid w:val="2A14D65C"/>
    <w:rsid w:val="2B659343"/>
    <w:rsid w:val="2C8A152C"/>
    <w:rsid w:val="2E466613"/>
    <w:rsid w:val="2F0BDA41"/>
    <w:rsid w:val="2F330690"/>
    <w:rsid w:val="30E11B84"/>
    <w:rsid w:val="33465CAF"/>
    <w:rsid w:val="337DA9B2"/>
    <w:rsid w:val="3399871E"/>
    <w:rsid w:val="3635BDAE"/>
    <w:rsid w:val="37B8CB2A"/>
    <w:rsid w:val="386CF841"/>
    <w:rsid w:val="38C73CA9"/>
    <w:rsid w:val="38EC4EFF"/>
    <w:rsid w:val="390AD631"/>
    <w:rsid w:val="3968D901"/>
    <w:rsid w:val="3A44C6AA"/>
    <w:rsid w:val="3BD948F7"/>
    <w:rsid w:val="3C794254"/>
    <w:rsid w:val="3D016F42"/>
    <w:rsid w:val="3D274107"/>
    <w:rsid w:val="3DC4FC75"/>
    <w:rsid w:val="3F1499CB"/>
    <w:rsid w:val="418BAF94"/>
    <w:rsid w:val="453252EC"/>
    <w:rsid w:val="45EEBD72"/>
    <w:rsid w:val="46E38108"/>
    <w:rsid w:val="4855C21A"/>
    <w:rsid w:val="49C52BF9"/>
    <w:rsid w:val="4A3B9A02"/>
    <w:rsid w:val="4BC8229C"/>
    <w:rsid w:val="4ECCBA22"/>
    <w:rsid w:val="4F6AF6E4"/>
    <w:rsid w:val="50C5172B"/>
    <w:rsid w:val="53FD339A"/>
    <w:rsid w:val="55F7DE9A"/>
    <w:rsid w:val="57291789"/>
    <w:rsid w:val="574F7A2A"/>
    <w:rsid w:val="5773635D"/>
    <w:rsid w:val="5A912578"/>
    <w:rsid w:val="5BA37396"/>
    <w:rsid w:val="5CBF2709"/>
    <w:rsid w:val="5DAE333D"/>
    <w:rsid w:val="5E37F7D4"/>
    <w:rsid w:val="5FBF52D4"/>
    <w:rsid w:val="6277D9A1"/>
    <w:rsid w:val="628F30FF"/>
    <w:rsid w:val="629C98A8"/>
    <w:rsid w:val="63050D5C"/>
    <w:rsid w:val="63C86DEA"/>
    <w:rsid w:val="642A6920"/>
    <w:rsid w:val="65E134A1"/>
    <w:rsid w:val="660CA309"/>
    <w:rsid w:val="6AAAC91A"/>
    <w:rsid w:val="6B3EE4BB"/>
    <w:rsid w:val="6B744B7D"/>
    <w:rsid w:val="6C673573"/>
    <w:rsid w:val="6D0C3B5A"/>
    <w:rsid w:val="7028B292"/>
    <w:rsid w:val="707259BB"/>
    <w:rsid w:val="70728336"/>
    <w:rsid w:val="70B691D0"/>
    <w:rsid w:val="70EE9900"/>
    <w:rsid w:val="71C53A39"/>
    <w:rsid w:val="724D57FB"/>
    <w:rsid w:val="73DBBA39"/>
    <w:rsid w:val="74E5950F"/>
    <w:rsid w:val="7667BC5D"/>
    <w:rsid w:val="76816570"/>
    <w:rsid w:val="76E8D8F7"/>
    <w:rsid w:val="77CB7154"/>
    <w:rsid w:val="77F0BB99"/>
    <w:rsid w:val="78311E21"/>
    <w:rsid w:val="784B145F"/>
    <w:rsid w:val="7852900B"/>
    <w:rsid w:val="797DECC7"/>
    <w:rsid w:val="79C709AA"/>
    <w:rsid w:val="7B18F21F"/>
    <w:rsid w:val="7CBB9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169CD"/>
  <w15:docId w15:val="{399C6F5B-1F58-4E17-A377-587B2A09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1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7513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513B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7513B"/>
    <w:pPr>
      <w:ind w:left="939" w:hanging="361"/>
    </w:pPr>
  </w:style>
  <w:style w:type="paragraph" w:customStyle="1" w:styleId="TableParagraph">
    <w:name w:val="Table Paragraph"/>
    <w:basedOn w:val="Normal"/>
    <w:uiPriority w:val="1"/>
    <w:qFormat/>
    <w:rsid w:val="00F7513B"/>
    <w:pPr>
      <w:ind w:left="107"/>
    </w:pPr>
  </w:style>
  <w:style w:type="table" w:styleId="TableGrid">
    <w:name w:val="Table Grid"/>
    <w:basedOn w:val="TableNormal"/>
    <w:uiPriority w:val="59"/>
    <w:rsid w:val="0029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5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53F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75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53F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a802a-e212-4491-a4af-19749f5f5ad0" xsi:nil="true"/>
    <lcf76f155ced4ddcb4097134ff3c332f xmlns="7c3ba7d2-6842-4171-8ba5-255c938ea9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EF262CFBFC8409DA50B2F5C280EA5" ma:contentTypeVersion="15" ma:contentTypeDescription="Create a new document." ma:contentTypeScope="" ma:versionID="0023ff78af449ce299d59a6436c22e72">
  <xsd:schema xmlns:xsd="http://www.w3.org/2001/XMLSchema" xmlns:xs="http://www.w3.org/2001/XMLSchema" xmlns:p="http://schemas.microsoft.com/office/2006/metadata/properties" xmlns:ns2="7c3ba7d2-6842-4171-8ba5-255c938ea9b4" xmlns:ns3="f2ba802a-e212-4491-a4af-19749f5f5ad0" targetNamespace="http://schemas.microsoft.com/office/2006/metadata/properties" ma:root="true" ma:fieldsID="f24f7e4c4d65fbb8ddfc4ee0106102dc" ns2:_="" ns3:_="">
    <xsd:import namespace="7c3ba7d2-6842-4171-8ba5-255c938ea9b4"/>
    <xsd:import namespace="f2ba802a-e212-4491-a4af-19749f5f5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ba7d2-6842-4171-8ba5-255c938ea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1a897e-6a45-484d-975e-9e03b02af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a802a-e212-4491-a4af-19749f5f5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a2f26be-deef-456e-8554-8b3ba4ceb0cc}" ma:internalName="TaxCatchAll" ma:showField="CatchAllData" ma:web="f2ba802a-e212-4491-a4af-19749f5f5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71797-6DC0-49BB-8C68-D8C13E426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02387-AAD2-4F14-B852-BFDDDA8C5BBB}">
  <ds:schemaRefs>
    <ds:schemaRef ds:uri="http://schemas.microsoft.com/office/2006/metadata/properties"/>
    <ds:schemaRef ds:uri="http://schemas.microsoft.com/office/infopath/2007/PartnerControls"/>
    <ds:schemaRef ds:uri="f2ba802a-e212-4491-a4af-19749f5f5ad0"/>
    <ds:schemaRef ds:uri="7c3ba7d2-6842-4171-8ba5-255c938ea9b4"/>
  </ds:schemaRefs>
</ds:datastoreItem>
</file>

<file path=customXml/itemProps3.xml><?xml version="1.0" encoding="utf-8"?>
<ds:datastoreItem xmlns:ds="http://schemas.openxmlformats.org/officeDocument/2006/customXml" ds:itemID="{423EE373-14F0-4A60-B9BB-467159FD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ba7d2-6842-4171-8ba5-255c938ea9b4"/>
    <ds:schemaRef ds:uri="f2ba802a-e212-4491-a4af-19749f5f5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parkes</dc:creator>
  <cp:lastModifiedBy>Town Clerk</cp:lastModifiedBy>
  <cp:revision>6</cp:revision>
  <cp:lastPrinted>2025-09-11T10:40:00Z</cp:lastPrinted>
  <dcterms:created xsi:type="dcterms:W3CDTF">2025-08-02T14:27:00Z</dcterms:created>
  <dcterms:modified xsi:type="dcterms:W3CDTF">2025-09-11T10:59:00Z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0x010100C0AEF262CFBFC8409DA50B2F5C280EA5</vt:lpwstr>
  </property>
  <property fmtid="{D5CDD505-2E9C-101B-9397-08002B2CF9AE}" pid="3" name="Order">
    <vt:r8>67000</vt:r8>
  </property>
  <property fmtid="{D5CDD505-2E9C-101B-9397-08002B2CF9AE}" pid="4" name="MediaServiceImageTags">
    <vt:lpwstr/>
  </property>
</Properties>
</file>