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94DE8" w14:textId="77777777" w:rsidR="000068DC" w:rsidRDefault="000068DC">
      <w:pPr>
        <w:rPr>
          <w:lang w:val="en-US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6946"/>
        <w:gridCol w:w="2410"/>
      </w:tblGrid>
      <w:tr w:rsidR="009475E0" w14:paraId="6801D5E1" w14:textId="77777777" w:rsidTr="009475E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8EFD" w14:textId="77777777" w:rsidR="009475E0" w:rsidRDefault="009475E0" w:rsidP="00355DAE">
            <w:pPr>
              <w:ind w:right="-44"/>
              <w:jc w:val="center"/>
              <w:rPr>
                <w:rFonts w:ascii="Arial" w:hAnsi="Arial" w:cs="Arial"/>
                <w:lang w:val="en-US"/>
              </w:rPr>
            </w:pPr>
          </w:p>
          <w:p w14:paraId="18DA5E8C" w14:textId="5802AB12" w:rsidR="009475E0" w:rsidRPr="00E875F4" w:rsidRDefault="009475E0" w:rsidP="009475E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Community and Governance Committee Meeting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E426" w14:textId="77777777" w:rsidR="009475E0" w:rsidRDefault="009475E0" w:rsidP="00355DAE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     </w:t>
            </w:r>
          </w:p>
          <w:p w14:paraId="55623DA0" w14:textId="77777777" w:rsidR="009475E0" w:rsidRPr="00C86A65" w:rsidRDefault="009475E0" w:rsidP="00355DAE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384CCAA" wp14:editId="28AC80FB">
                  <wp:extent cx="746760" cy="772016"/>
                  <wp:effectExtent l="0" t="0" r="0" b="9525"/>
                  <wp:docPr id="1" name="Picture 1" descr="A black and white drawing of a building with a tow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black and white drawing of a building with a tower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588" cy="78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E30954" w14:textId="77777777" w:rsidR="009475E0" w:rsidRDefault="009475E0" w:rsidP="00355DA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Market Drayton</w:t>
            </w:r>
          </w:p>
          <w:p w14:paraId="04E9AC11" w14:textId="77777777" w:rsidR="009475E0" w:rsidRDefault="009475E0" w:rsidP="00355DA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Town Council</w:t>
            </w:r>
          </w:p>
          <w:p w14:paraId="137AC5C5" w14:textId="77777777" w:rsidR="009475E0" w:rsidRDefault="009475E0" w:rsidP="00355DA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475E0" w14:paraId="28399AFB" w14:textId="77777777" w:rsidTr="009475E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83E8" w14:textId="77777777" w:rsidR="008125D4" w:rsidRDefault="009475E0" w:rsidP="00355DA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  </w:t>
            </w:r>
            <w:r w:rsidR="004A2C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Correspondance</w:t>
            </w:r>
            <w:r w:rsidR="008125D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v. Market Drayton Canal </w:t>
            </w:r>
          </w:p>
          <w:p w14:paraId="2977053C" w14:textId="20E46586" w:rsidR="009475E0" w:rsidRDefault="008125D4" w:rsidP="00355DA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         Volunteer Group</w:t>
            </w:r>
          </w:p>
          <w:p w14:paraId="5610A93C" w14:textId="77777777" w:rsidR="009475E0" w:rsidRDefault="009475E0" w:rsidP="00355DA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45DA" w14:textId="77777777" w:rsidR="009475E0" w:rsidRDefault="009475E0" w:rsidP="00355DA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475E0" w14:paraId="75CCF18C" w14:textId="77777777" w:rsidTr="009475E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6068" w14:textId="0532FBD2" w:rsidR="009475E0" w:rsidRDefault="009475E0" w:rsidP="00355DA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Date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 </w:t>
            </w:r>
            <w:r w:rsidR="004A2C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18</w:t>
            </w:r>
            <w:proofErr w:type="gramEnd"/>
            <w:r w:rsidR="004A2C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September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2025</w:t>
            </w:r>
          </w:p>
          <w:p w14:paraId="7AAE4BB9" w14:textId="77777777" w:rsidR="009475E0" w:rsidRDefault="009475E0" w:rsidP="00355DA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DF29" w14:textId="77777777" w:rsidR="009475E0" w:rsidRDefault="009475E0" w:rsidP="00355DA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475E0" w14:paraId="421F3837" w14:textId="77777777" w:rsidTr="009475E0">
        <w:trPr>
          <w:trHeight w:val="45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76E7" w14:textId="72714823" w:rsidR="009475E0" w:rsidRPr="00E875F4" w:rsidRDefault="009475E0" w:rsidP="00355DA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Appendix :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4A2C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CG09</w:t>
            </w:r>
            <w:r w:rsidR="00E56DF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5D41" w14:textId="77777777" w:rsidR="009475E0" w:rsidRDefault="009475E0" w:rsidP="00355DA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7E920BED" w14:textId="77777777" w:rsidR="009475E0" w:rsidRDefault="009475E0">
      <w:pPr>
        <w:rPr>
          <w:rFonts w:ascii="Arial" w:hAnsi="Arial" w:cs="Arial"/>
          <w:sz w:val="24"/>
          <w:szCs w:val="24"/>
          <w:lang w:val="en-US"/>
        </w:rPr>
      </w:pPr>
    </w:p>
    <w:p w14:paraId="61FE31EF" w14:textId="01ABB87E" w:rsidR="001F4CA2" w:rsidRDefault="001F4CA2" w:rsidP="001F4CA2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1F4CA2">
        <w:rPr>
          <w:rFonts w:ascii="Arial" w:hAnsi="Arial" w:cs="Arial"/>
          <w:b/>
          <w:bCs/>
          <w:sz w:val="24"/>
          <w:szCs w:val="24"/>
          <w:lang w:val="en-US"/>
        </w:rPr>
        <w:t>Request</w:t>
      </w:r>
    </w:p>
    <w:p w14:paraId="679CE171" w14:textId="595ACB7F" w:rsidR="00E56DF8" w:rsidRPr="00E56DF8" w:rsidRDefault="00E56DF8" w:rsidP="00E56DF8">
      <w:pPr>
        <w:rPr>
          <w:rFonts w:ascii="Arial" w:hAnsi="Arial" w:cs="Arial"/>
          <w:sz w:val="24"/>
          <w:szCs w:val="24"/>
          <w:lang w:val="en-US"/>
        </w:rPr>
      </w:pPr>
      <w:r w:rsidRPr="00E56DF8">
        <w:rPr>
          <w:rFonts w:ascii="Arial" w:hAnsi="Arial" w:cs="Arial"/>
          <w:sz w:val="24"/>
          <w:szCs w:val="24"/>
          <w:lang w:val="en-US"/>
        </w:rPr>
        <w:t>Canal and Rivers Trust ha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E56DF8">
        <w:rPr>
          <w:rFonts w:ascii="Arial" w:hAnsi="Arial" w:cs="Arial"/>
          <w:sz w:val="24"/>
          <w:szCs w:val="24"/>
          <w:lang w:val="en-US"/>
        </w:rPr>
        <w:t xml:space="preserve"> recently </w:t>
      </w:r>
      <w:bookmarkStart w:id="0" w:name="_Hlk208487081"/>
      <w:r w:rsidRPr="00E56DF8">
        <w:rPr>
          <w:rFonts w:ascii="Arial" w:hAnsi="Arial" w:cs="Arial"/>
          <w:sz w:val="24"/>
          <w:szCs w:val="24"/>
          <w:lang w:val="en-US"/>
        </w:rPr>
        <w:t xml:space="preserve">closed the Canal side Refuse Collection </w:t>
      </w:r>
      <w:bookmarkEnd w:id="0"/>
      <w:r w:rsidRPr="00E56DF8">
        <w:rPr>
          <w:rFonts w:ascii="Arial" w:hAnsi="Arial" w:cs="Arial"/>
          <w:sz w:val="24"/>
          <w:szCs w:val="24"/>
          <w:lang w:val="en-US"/>
        </w:rPr>
        <w:t>area permanently , this is the 'boaters' facility at Bridge 63 Betton Mill. This is because of access problems to empty their bins and their move to recycling bins require more frequent emptying.</w:t>
      </w:r>
    </w:p>
    <w:p w14:paraId="6C678895" w14:textId="63E98482" w:rsidR="00E56DF8" w:rsidRPr="00E56DF8" w:rsidRDefault="00E56DF8" w:rsidP="00E56DF8">
      <w:pPr>
        <w:rPr>
          <w:rFonts w:ascii="Arial" w:hAnsi="Arial" w:cs="Arial"/>
          <w:sz w:val="24"/>
          <w:szCs w:val="24"/>
          <w:lang w:val="en-US"/>
        </w:rPr>
      </w:pPr>
      <w:r w:rsidRPr="00E56DF8">
        <w:rPr>
          <w:rFonts w:ascii="Arial" w:hAnsi="Arial" w:cs="Arial"/>
          <w:sz w:val="24"/>
          <w:szCs w:val="24"/>
          <w:lang w:val="en-US"/>
        </w:rPr>
        <w:t xml:space="preserve">As a small volunteer group doing our best to maintain and enhance the appearance and attraction of the Shropshire Union Canal in the interests of the </w:t>
      </w:r>
      <w:proofErr w:type="gramStart"/>
      <w:r w:rsidRPr="00E56DF8">
        <w:rPr>
          <w:rFonts w:ascii="Arial" w:hAnsi="Arial" w:cs="Arial"/>
          <w:sz w:val="24"/>
          <w:szCs w:val="24"/>
          <w:lang w:val="en-US"/>
        </w:rPr>
        <w:t>Town</w:t>
      </w:r>
      <w:proofErr w:type="gramEnd"/>
      <w:r w:rsidRPr="00E56DF8">
        <w:rPr>
          <w:rFonts w:ascii="Arial" w:hAnsi="Arial" w:cs="Arial"/>
          <w:sz w:val="24"/>
          <w:szCs w:val="24"/>
          <w:lang w:val="en-US"/>
        </w:rPr>
        <w:t xml:space="preserve"> we would request that the Town Council make the strongest possible comment in opposition to this backward and damaging of their decision to close the facility. </w:t>
      </w:r>
      <w:proofErr w:type="gramStart"/>
      <w:r w:rsidRPr="00E56DF8">
        <w:rPr>
          <w:rFonts w:ascii="Arial" w:hAnsi="Arial" w:cs="Arial"/>
          <w:sz w:val="24"/>
          <w:szCs w:val="24"/>
          <w:lang w:val="en-US"/>
        </w:rPr>
        <w:t>we</w:t>
      </w:r>
      <w:proofErr w:type="gramEnd"/>
      <w:r w:rsidRPr="00E56DF8">
        <w:rPr>
          <w:rFonts w:ascii="Arial" w:hAnsi="Arial" w:cs="Arial"/>
          <w:sz w:val="24"/>
          <w:szCs w:val="24"/>
          <w:lang w:val="en-US"/>
        </w:rPr>
        <w:t xml:space="preserve"> feel that it is a retrograde step for both the Town and Canal users alike. The Canal is a most appreciated attraction by the </w:t>
      </w:r>
      <w:proofErr w:type="gramStart"/>
      <w:r w:rsidRPr="00E56DF8">
        <w:rPr>
          <w:rFonts w:ascii="Arial" w:hAnsi="Arial" w:cs="Arial"/>
          <w:sz w:val="24"/>
          <w:szCs w:val="24"/>
          <w:lang w:val="en-US"/>
        </w:rPr>
        <w:t>general public</w:t>
      </w:r>
      <w:proofErr w:type="gramEnd"/>
      <w:r w:rsidRPr="00E56DF8">
        <w:rPr>
          <w:rFonts w:ascii="Arial" w:hAnsi="Arial" w:cs="Arial"/>
          <w:sz w:val="24"/>
          <w:szCs w:val="24"/>
          <w:lang w:val="en-US"/>
        </w:rPr>
        <w:t xml:space="preserve"> and is a means of promoting the Town for visiting and supporting the local economy and this will have a negative effect on us all. Please note the following comments.</w:t>
      </w:r>
    </w:p>
    <w:p w14:paraId="5AEFB8BC" w14:textId="77777777" w:rsidR="00E56DF8" w:rsidRPr="00E56DF8" w:rsidRDefault="00E56DF8" w:rsidP="00E56DF8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E56DF8">
        <w:rPr>
          <w:rFonts w:ascii="Arial" w:hAnsi="Arial" w:cs="Arial"/>
          <w:sz w:val="24"/>
          <w:szCs w:val="24"/>
          <w:lang w:val="en-US"/>
        </w:rPr>
        <w:t>The canal</w:t>
      </w:r>
      <w:proofErr w:type="gramEnd"/>
      <w:r w:rsidRPr="00E56DF8">
        <w:rPr>
          <w:rFonts w:ascii="Arial" w:hAnsi="Arial" w:cs="Arial"/>
          <w:sz w:val="24"/>
          <w:szCs w:val="24"/>
          <w:lang w:val="en-US"/>
        </w:rPr>
        <w:t xml:space="preserve"> users are being advised to use Audlem or </w:t>
      </w:r>
      <w:proofErr w:type="spellStart"/>
      <w:r w:rsidRPr="00E56DF8">
        <w:rPr>
          <w:rFonts w:ascii="Arial" w:hAnsi="Arial" w:cs="Arial"/>
          <w:sz w:val="24"/>
          <w:szCs w:val="24"/>
          <w:lang w:val="en-US"/>
        </w:rPr>
        <w:t>Tyrley</w:t>
      </w:r>
      <w:proofErr w:type="spellEnd"/>
      <w:r w:rsidRPr="00E56DF8">
        <w:rPr>
          <w:rFonts w:ascii="Arial" w:hAnsi="Arial" w:cs="Arial"/>
          <w:sz w:val="24"/>
          <w:szCs w:val="24"/>
          <w:lang w:val="en-US"/>
        </w:rPr>
        <w:t xml:space="preserve"> disposal facilities as alternatives, these are some 9 miles apart with multiple locks to negotiate in -between (travelling time according to users up to </w:t>
      </w:r>
      <w:proofErr w:type="spellStart"/>
      <w:r w:rsidRPr="00E56DF8">
        <w:rPr>
          <w:rFonts w:ascii="Arial" w:hAnsi="Arial" w:cs="Arial"/>
          <w:sz w:val="24"/>
          <w:szCs w:val="24"/>
          <w:lang w:val="en-US"/>
        </w:rPr>
        <w:t>2days</w:t>
      </w:r>
      <w:proofErr w:type="spellEnd"/>
      <w:r w:rsidRPr="00E56DF8">
        <w:rPr>
          <w:rFonts w:ascii="Arial" w:hAnsi="Arial" w:cs="Arial"/>
          <w:sz w:val="24"/>
          <w:szCs w:val="24"/>
          <w:lang w:val="en-US"/>
        </w:rPr>
        <w:t xml:space="preserve">.) </w:t>
      </w:r>
      <w:proofErr w:type="gramStart"/>
      <w:r w:rsidRPr="00E56DF8">
        <w:rPr>
          <w:rFonts w:ascii="Arial" w:hAnsi="Arial" w:cs="Arial"/>
          <w:sz w:val="24"/>
          <w:szCs w:val="24"/>
          <w:lang w:val="en-US"/>
        </w:rPr>
        <w:t>this</w:t>
      </w:r>
      <w:proofErr w:type="gramEnd"/>
      <w:r w:rsidRPr="00E56DF8">
        <w:rPr>
          <w:rFonts w:ascii="Arial" w:hAnsi="Arial" w:cs="Arial"/>
          <w:sz w:val="24"/>
          <w:szCs w:val="24"/>
          <w:lang w:val="en-US"/>
        </w:rPr>
        <w:t xml:space="preserve"> is dependent on canal traffic and possibly alright for some but more difficult for families using hire boats.</w:t>
      </w:r>
    </w:p>
    <w:p w14:paraId="398EE0D6" w14:textId="77777777" w:rsidR="00E56DF8" w:rsidRPr="00E56DF8" w:rsidRDefault="00E56DF8" w:rsidP="00E56DF8">
      <w:pPr>
        <w:rPr>
          <w:rFonts w:ascii="Arial" w:hAnsi="Arial" w:cs="Arial"/>
          <w:sz w:val="24"/>
          <w:szCs w:val="24"/>
          <w:lang w:val="en-US"/>
        </w:rPr>
      </w:pPr>
      <w:r w:rsidRPr="00E56DF8">
        <w:rPr>
          <w:rFonts w:ascii="Arial" w:hAnsi="Arial" w:cs="Arial"/>
          <w:sz w:val="24"/>
          <w:szCs w:val="24"/>
          <w:lang w:val="en-US"/>
        </w:rPr>
        <w:t xml:space="preserve">There will be and already </w:t>
      </w:r>
      <w:proofErr w:type="gramStart"/>
      <w:r w:rsidRPr="00E56DF8">
        <w:rPr>
          <w:rFonts w:ascii="Arial" w:hAnsi="Arial" w:cs="Arial"/>
          <w:sz w:val="24"/>
          <w:szCs w:val="24"/>
          <w:lang w:val="en-US"/>
        </w:rPr>
        <w:t>has</w:t>
      </w:r>
      <w:proofErr w:type="gramEnd"/>
      <w:r w:rsidRPr="00E56DF8">
        <w:rPr>
          <w:rFonts w:ascii="Arial" w:hAnsi="Arial" w:cs="Arial"/>
          <w:sz w:val="24"/>
          <w:szCs w:val="24"/>
          <w:lang w:val="en-US"/>
        </w:rPr>
        <w:t xml:space="preserve"> been illegal dumping of waste bags along the canal, this will encourage more fly-tipping particularly in more rural areas.</w:t>
      </w:r>
    </w:p>
    <w:p w14:paraId="395431BB" w14:textId="77777777" w:rsidR="00E56DF8" w:rsidRPr="00E56DF8" w:rsidRDefault="00E56DF8" w:rsidP="00E56DF8">
      <w:pPr>
        <w:rPr>
          <w:rFonts w:ascii="Arial" w:hAnsi="Arial" w:cs="Arial"/>
          <w:sz w:val="24"/>
          <w:szCs w:val="24"/>
          <w:lang w:val="en-US"/>
        </w:rPr>
      </w:pPr>
      <w:r w:rsidRPr="00E56DF8">
        <w:rPr>
          <w:rFonts w:ascii="Arial" w:hAnsi="Arial" w:cs="Arial"/>
          <w:sz w:val="24"/>
          <w:szCs w:val="24"/>
          <w:lang w:val="en-US"/>
        </w:rPr>
        <w:t>It will in certain cases become a health hazard and an environmental one too.</w:t>
      </w:r>
    </w:p>
    <w:p w14:paraId="6E04B16A" w14:textId="77777777" w:rsidR="00E56DF8" w:rsidRPr="00E56DF8" w:rsidRDefault="00E56DF8" w:rsidP="00E56DF8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E56DF8">
        <w:rPr>
          <w:rFonts w:ascii="Arial" w:hAnsi="Arial" w:cs="Arial"/>
          <w:sz w:val="24"/>
          <w:szCs w:val="24"/>
          <w:lang w:val="en-US"/>
        </w:rPr>
        <w:t>Tyrley</w:t>
      </w:r>
      <w:proofErr w:type="spellEnd"/>
      <w:r w:rsidRPr="00E56DF8">
        <w:rPr>
          <w:rFonts w:ascii="Arial" w:hAnsi="Arial" w:cs="Arial"/>
          <w:sz w:val="24"/>
          <w:szCs w:val="24"/>
          <w:lang w:val="en-US"/>
        </w:rPr>
        <w:t xml:space="preserve"> Sanitary Station has already been permanently closed in </w:t>
      </w:r>
      <w:proofErr w:type="gramStart"/>
      <w:r w:rsidRPr="00E56DF8">
        <w:rPr>
          <w:rFonts w:ascii="Arial" w:hAnsi="Arial" w:cs="Arial"/>
          <w:sz w:val="24"/>
          <w:szCs w:val="24"/>
          <w:lang w:val="en-US"/>
        </w:rPr>
        <w:t>2024</w:t>
      </w:r>
      <w:proofErr w:type="gramEnd"/>
      <w:r w:rsidRPr="00E56DF8">
        <w:rPr>
          <w:rFonts w:ascii="Arial" w:hAnsi="Arial" w:cs="Arial"/>
          <w:sz w:val="24"/>
          <w:szCs w:val="24"/>
          <w:lang w:val="en-US"/>
        </w:rPr>
        <w:t xml:space="preserve"> another retrograde step.</w:t>
      </w:r>
    </w:p>
    <w:p w14:paraId="45173195" w14:textId="77777777" w:rsidR="00E56DF8" w:rsidRPr="00E56DF8" w:rsidRDefault="00E56DF8" w:rsidP="00E56DF8">
      <w:pPr>
        <w:rPr>
          <w:rFonts w:ascii="Arial" w:hAnsi="Arial" w:cs="Arial"/>
          <w:sz w:val="24"/>
          <w:szCs w:val="24"/>
          <w:lang w:val="en-US"/>
        </w:rPr>
      </w:pPr>
      <w:r w:rsidRPr="00E56DF8">
        <w:rPr>
          <w:rFonts w:ascii="Arial" w:hAnsi="Arial" w:cs="Arial"/>
          <w:sz w:val="24"/>
          <w:szCs w:val="24"/>
          <w:lang w:val="en-US"/>
        </w:rPr>
        <w:t>CRT have still got the Canal side yard at Betton Mill and the Moorings area where they could relocate the recycling bins.</w:t>
      </w:r>
    </w:p>
    <w:p w14:paraId="25D6078F" w14:textId="77777777" w:rsidR="00E56DF8" w:rsidRPr="00E56DF8" w:rsidRDefault="00E56DF8" w:rsidP="00E56DF8">
      <w:pPr>
        <w:rPr>
          <w:rFonts w:ascii="Arial" w:hAnsi="Arial" w:cs="Arial"/>
          <w:sz w:val="24"/>
          <w:szCs w:val="24"/>
          <w:lang w:val="en-US"/>
        </w:rPr>
      </w:pPr>
      <w:r w:rsidRPr="00E56DF8">
        <w:rPr>
          <w:rFonts w:ascii="Arial" w:hAnsi="Arial" w:cs="Arial"/>
          <w:sz w:val="24"/>
          <w:szCs w:val="24"/>
          <w:lang w:val="en-US"/>
        </w:rPr>
        <w:t>Can this please be presented to Full Council as an Agenda item.</w:t>
      </w:r>
    </w:p>
    <w:p w14:paraId="1A7E987C" w14:textId="1EECB80B" w:rsidR="008C1810" w:rsidRPr="008C1810" w:rsidRDefault="00E56DF8" w:rsidP="00E56DF8">
      <w:pPr>
        <w:rPr>
          <w:rFonts w:ascii="Arial" w:hAnsi="Arial" w:cs="Arial"/>
          <w:sz w:val="24"/>
          <w:szCs w:val="24"/>
          <w:lang w:val="en-US"/>
        </w:rPr>
      </w:pPr>
      <w:r w:rsidRPr="00E56DF8">
        <w:rPr>
          <w:rFonts w:ascii="Arial" w:hAnsi="Arial" w:cs="Arial"/>
          <w:sz w:val="24"/>
          <w:szCs w:val="24"/>
          <w:lang w:val="en-US"/>
        </w:rPr>
        <w:t>Thanking you in anticipation.</w:t>
      </w:r>
    </w:p>
    <w:sectPr w:rsidR="008C1810" w:rsidRPr="008C1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818B6"/>
    <w:multiLevelType w:val="hybridMultilevel"/>
    <w:tmpl w:val="7804B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44EF4"/>
    <w:multiLevelType w:val="hybridMultilevel"/>
    <w:tmpl w:val="5E98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35B27"/>
    <w:multiLevelType w:val="hybridMultilevel"/>
    <w:tmpl w:val="0380C5DE"/>
    <w:lvl w:ilvl="0" w:tplc="ABD0D5A0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657345">
    <w:abstractNumId w:val="2"/>
  </w:num>
  <w:num w:numId="2" w16cid:durableId="628631966">
    <w:abstractNumId w:val="0"/>
  </w:num>
  <w:num w:numId="3" w16cid:durableId="915893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DF"/>
    <w:rsid w:val="000068DC"/>
    <w:rsid w:val="00047CB6"/>
    <w:rsid w:val="000F631F"/>
    <w:rsid w:val="001F4CA2"/>
    <w:rsid w:val="003B4CA4"/>
    <w:rsid w:val="00485A30"/>
    <w:rsid w:val="004A2C0E"/>
    <w:rsid w:val="004E3A5F"/>
    <w:rsid w:val="004F3C3B"/>
    <w:rsid w:val="00550658"/>
    <w:rsid w:val="006E2A8E"/>
    <w:rsid w:val="008125D4"/>
    <w:rsid w:val="008C1810"/>
    <w:rsid w:val="00942A4F"/>
    <w:rsid w:val="009475E0"/>
    <w:rsid w:val="00DE3313"/>
    <w:rsid w:val="00E56DF8"/>
    <w:rsid w:val="00FC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9D490"/>
  <w15:chartTrackingRefBased/>
  <w15:docId w15:val="{9F8BD560-D7E7-4ACB-BC84-7CE705FF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6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6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6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6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6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6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6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6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6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6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6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6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6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6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6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6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6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6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6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6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6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6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6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6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6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6D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475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3</cp:revision>
  <cp:lastPrinted>2025-09-11T10:46:00Z</cp:lastPrinted>
  <dcterms:created xsi:type="dcterms:W3CDTF">2025-09-11T11:48:00Z</dcterms:created>
  <dcterms:modified xsi:type="dcterms:W3CDTF">2025-09-11T13:07:00Z</dcterms:modified>
</cp:coreProperties>
</file>