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850A" w14:textId="493FC8E9" w:rsidR="00EE7123" w:rsidRDefault="00EE7123" w:rsidP="00EE7123">
      <w:pPr>
        <w:jc w:val="center"/>
      </w:pPr>
      <w:r>
        <w:rPr>
          <w:noProof/>
          <w:lang w:eastAsia="en-GB"/>
        </w:rPr>
        <w:drawing>
          <wp:inline distT="0" distB="0" distL="0" distR="0" wp14:anchorId="5ED8851D" wp14:editId="4336B57C">
            <wp:extent cx="1149350" cy="12426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89" cy="1271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D8850B" w14:textId="77777777" w:rsidR="00EE7123" w:rsidRPr="00EE7123" w:rsidRDefault="00EE7123" w:rsidP="00EE7123"/>
    <w:p w14:paraId="5ED8850C" w14:textId="77777777" w:rsidR="00EE7123" w:rsidRPr="00EE7123" w:rsidRDefault="00EE7123" w:rsidP="00EE7123"/>
    <w:p w14:paraId="5ED8850D" w14:textId="77777777" w:rsidR="00EE7123" w:rsidRPr="00EE7123" w:rsidRDefault="00EE7123" w:rsidP="00EE7123"/>
    <w:p w14:paraId="5ED8850E" w14:textId="7B5DBDF8" w:rsidR="00EE7123" w:rsidRPr="00F24382" w:rsidRDefault="00F24382" w:rsidP="00F243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24382">
        <w:rPr>
          <w:rFonts w:ascii="Arial" w:hAnsi="Arial" w:cs="Arial"/>
          <w:b/>
          <w:bCs/>
          <w:sz w:val="28"/>
          <w:szCs w:val="28"/>
          <w:u w:val="single"/>
        </w:rPr>
        <w:t>Market Drayton Town Council</w:t>
      </w:r>
    </w:p>
    <w:p w14:paraId="564DD23F" w14:textId="00AC80D0" w:rsidR="00F24382" w:rsidRDefault="00F24382" w:rsidP="00F243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24382">
        <w:rPr>
          <w:rFonts w:ascii="Arial" w:hAnsi="Arial" w:cs="Arial"/>
          <w:b/>
          <w:bCs/>
          <w:sz w:val="28"/>
          <w:szCs w:val="28"/>
          <w:u w:val="single"/>
        </w:rPr>
        <w:t>Small Grants for Local Organisations</w:t>
      </w:r>
    </w:p>
    <w:p w14:paraId="74D66435" w14:textId="5FCF2B61" w:rsidR="00F24382" w:rsidRDefault="00F24382" w:rsidP="00F243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9C023CC" w14:textId="69274468" w:rsidR="00F24382" w:rsidRPr="00F24382" w:rsidRDefault="0009302C" w:rsidP="00F243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2025 - 2026</w:t>
      </w:r>
    </w:p>
    <w:p w14:paraId="6441F5FD" w14:textId="77777777" w:rsidR="00F24382" w:rsidRPr="00EE7123" w:rsidRDefault="00F24382" w:rsidP="00EE7123"/>
    <w:p w14:paraId="51761750" w14:textId="3A693C3E" w:rsidR="00F24382" w:rsidRDefault="00F24382" w:rsidP="00EE7123">
      <w:pPr>
        <w:rPr>
          <w:rFonts w:ascii="Arial" w:hAnsi="Arial"/>
          <w:sz w:val="24"/>
        </w:rPr>
      </w:pPr>
    </w:p>
    <w:p w14:paraId="7238EABD" w14:textId="33690658" w:rsidR="00F24382" w:rsidRDefault="00286798" w:rsidP="00EE71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F24382">
        <w:rPr>
          <w:rFonts w:ascii="Arial" w:hAnsi="Arial"/>
          <w:sz w:val="24"/>
        </w:rPr>
        <w:t>he following small grants have been awarded</w:t>
      </w:r>
      <w:r w:rsidR="00AB0096">
        <w:rPr>
          <w:rFonts w:ascii="Arial" w:hAnsi="Arial"/>
          <w:sz w:val="24"/>
        </w:rPr>
        <w:t xml:space="preserve"> and must be spent within the financial year</w:t>
      </w:r>
      <w:r w:rsidR="003D215E">
        <w:rPr>
          <w:rFonts w:ascii="Arial" w:hAnsi="Arial"/>
          <w:sz w:val="24"/>
        </w:rPr>
        <w:t xml:space="preserve"> </w:t>
      </w:r>
      <w:r w:rsidR="00AB0096">
        <w:rPr>
          <w:rFonts w:ascii="Arial" w:hAnsi="Arial"/>
          <w:sz w:val="24"/>
        </w:rPr>
        <w:t>granted</w:t>
      </w:r>
      <w:r w:rsidR="00F24382">
        <w:rPr>
          <w:rFonts w:ascii="Arial" w:hAnsi="Arial"/>
          <w:sz w:val="24"/>
        </w:rPr>
        <w:t>:</w:t>
      </w:r>
    </w:p>
    <w:p w14:paraId="02562925" w14:textId="77777777" w:rsidR="00770C4B" w:rsidRDefault="00770C4B" w:rsidP="00EE7123">
      <w:pPr>
        <w:rPr>
          <w:rFonts w:ascii="Arial" w:hAnsi="Arial"/>
          <w:sz w:val="24"/>
        </w:rPr>
      </w:pPr>
    </w:p>
    <w:p w14:paraId="180684D9" w14:textId="2F0B7CE5" w:rsidR="00845E02" w:rsidRDefault="009D1B43" w:rsidP="00EE7123">
      <w:pPr>
        <w:rPr>
          <w:rFonts w:ascii="Arial" w:hAnsi="Arial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ED8851F" wp14:editId="555FAFAD">
                <wp:simplePos x="0" y="0"/>
                <wp:positionH relativeFrom="page">
                  <wp:posOffset>3169920</wp:posOffset>
                </wp:positionH>
                <wp:positionV relativeFrom="page">
                  <wp:posOffset>4495801</wp:posOffset>
                </wp:positionV>
                <wp:extent cx="45719" cy="1424940"/>
                <wp:effectExtent l="0" t="0" r="12065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9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88525" w14:textId="77777777" w:rsidR="006B70D6" w:rsidRDefault="006B70D6"/>
                          <w:p w14:paraId="07B2FED8" w14:textId="77777777" w:rsidR="003945B2" w:rsidRDefault="003945B2"/>
                          <w:p w14:paraId="379B4ADA" w14:textId="77777777" w:rsidR="003945B2" w:rsidRDefault="003945B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8851F" id="Rectangle 2" o:spid="_x0000_s1026" style="position:absolute;margin-left:249.6pt;margin-top:354pt;width:3.6pt;height:112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" o:allowincell="f" filled="f" stroked="f" strokeweight="0">
                <v:textbox inset="0,0,0,0">
                  <w:txbxContent>
                    <w:p w14:paraId="5ED88525" w14:textId="77777777" w:rsidR="006B70D6" w:rsidRDefault="006B70D6"/>
                    <w:p w14:paraId="07B2FED8" w14:textId="77777777" w:rsidR="003945B2" w:rsidRDefault="003945B2"/>
                    <w:p w14:paraId="379B4ADA" w14:textId="77777777" w:rsidR="003945B2" w:rsidRDefault="003945B2"/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leGrid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5244"/>
        <w:gridCol w:w="1418"/>
        <w:gridCol w:w="1417"/>
        <w:gridCol w:w="1418"/>
        <w:gridCol w:w="1417"/>
        <w:gridCol w:w="1843"/>
      </w:tblGrid>
      <w:tr w:rsidR="00881173" w:rsidRPr="003D215E" w14:paraId="3B08CC3C" w14:textId="5CA5D1F5" w:rsidTr="00F8638D">
        <w:tc>
          <w:tcPr>
            <w:tcW w:w="1702" w:type="dxa"/>
          </w:tcPr>
          <w:p w14:paraId="2AC332D1" w14:textId="79190B5D" w:rsidR="00881173" w:rsidRPr="003D215E" w:rsidRDefault="00881173" w:rsidP="004F4FED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Organisation</w:t>
            </w:r>
          </w:p>
        </w:tc>
        <w:tc>
          <w:tcPr>
            <w:tcW w:w="1276" w:type="dxa"/>
          </w:tcPr>
          <w:p w14:paraId="501F1D25" w14:textId="37E8003F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Charity No.</w:t>
            </w:r>
          </w:p>
        </w:tc>
        <w:tc>
          <w:tcPr>
            <w:tcW w:w="5244" w:type="dxa"/>
          </w:tcPr>
          <w:p w14:paraId="1D8135EC" w14:textId="57180906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Small Grant Purpose</w:t>
            </w:r>
          </w:p>
        </w:tc>
        <w:tc>
          <w:tcPr>
            <w:tcW w:w="1418" w:type="dxa"/>
          </w:tcPr>
          <w:p w14:paraId="163CB901" w14:textId="26003B89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Amount Awarded</w:t>
            </w:r>
          </w:p>
          <w:p w14:paraId="00FE68D8" w14:textId="66650986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£</w:t>
            </w:r>
          </w:p>
        </w:tc>
        <w:tc>
          <w:tcPr>
            <w:tcW w:w="1417" w:type="dxa"/>
          </w:tcPr>
          <w:p w14:paraId="7FA2B235" w14:textId="47071028" w:rsidR="00881173" w:rsidRPr="003D215E" w:rsidRDefault="00881173" w:rsidP="0088117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Timescale to spend grant</w:t>
            </w:r>
          </w:p>
        </w:tc>
        <w:tc>
          <w:tcPr>
            <w:tcW w:w="1418" w:type="dxa"/>
          </w:tcPr>
          <w:p w14:paraId="2804726A" w14:textId="273D8EF9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Correct Paperwork</w:t>
            </w:r>
          </w:p>
          <w:p w14:paraId="188DE9BA" w14:textId="51E8ECFB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Received</w:t>
            </w:r>
          </w:p>
        </w:tc>
        <w:tc>
          <w:tcPr>
            <w:tcW w:w="1417" w:type="dxa"/>
          </w:tcPr>
          <w:p w14:paraId="626BA02F" w14:textId="180E93BA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 xml:space="preserve">Date </w:t>
            </w:r>
            <w:r>
              <w:rPr>
                <w:rFonts w:ascii="Arial" w:hAnsi="Arial"/>
                <w:sz w:val="24"/>
              </w:rPr>
              <w:t>&amp; Committee</w:t>
            </w:r>
          </w:p>
          <w:p w14:paraId="1394062B" w14:textId="2732C992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awarded</w:t>
            </w:r>
          </w:p>
        </w:tc>
        <w:tc>
          <w:tcPr>
            <w:tcW w:w="1843" w:type="dxa"/>
          </w:tcPr>
          <w:p w14:paraId="60748D80" w14:textId="798D5C14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Monitoring Report Received</w:t>
            </w:r>
          </w:p>
        </w:tc>
      </w:tr>
      <w:tr w:rsidR="00881173" w:rsidRPr="003D215E" w14:paraId="56160006" w14:textId="77777777" w:rsidTr="00F8638D">
        <w:tc>
          <w:tcPr>
            <w:tcW w:w="1702" w:type="dxa"/>
          </w:tcPr>
          <w:p w14:paraId="5FF8E737" w14:textId="51E9B614" w:rsidR="00881173" w:rsidRPr="003D215E" w:rsidRDefault="00881173" w:rsidP="004F4FED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24 M/D Squadron ATC RAF Air Cadets</w:t>
            </w:r>
          </w:p>
        </w:tc>
        <w:tc>
          <w:tcPr>
            <w:tcW w:w="1276" w:type="dxa"/>
          </w:tcPr>
          <w:p w14:paraId="31305F98" w14:textId="77777777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44" w:type="dxa"/>
          </w:tcPr>
          <w:p w14:paraId="6ACB2117" w14:textId="54ADF8D8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To allow the youth organisation to purchase a computer/laptop to deliver the training program and enhance the learning experience of the cadets</w:t>
            </w:r>
          </w:p>
        </w:tc>
        <w:tc>
          <w:tcPr>
            <w:tcW w:w="1418" w:type="dxa"/>
          </w:tcPr>
          <w:p w14:paraId="0DC14FB7" w14:textId="6FF21327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£409</w:t>
            </w:r>
          </w:p>
        </w:tc>
        <w:tc>
          <w:tcPr>
            <w:tcW w:w="1417" w:type="dxa"/>
          </w:tcPr>
          <w:p w14:paraId="1D053EF3" w14:textId="6B83A2EC" w:rsidR="00881173" w:rsidRDefault="00881173" w:rsidP="00C7690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2025-26</w:t>
            </w:r>
          </w:p>
          <w:p w14:paraId="2D93E141" w14:textId="15C8E0A7" w:rsidR="00881173" w:rsidRPr="003D215E" w:rsidRDefault="00881173" w:rsidP="00C7690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Financial year</w:t>
            </w:r>
          </w:p>
        </w:tc>
        <w:tc>
          <w:tcPr>
            <w:tcW w:w="1418" w:type="dxa"/>
          </w:tcPr>
          <w:p w14:paraId="4C1BE9BC" w14:textId="1F9B8D99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417" w:type="dxa"/>
          </w:tcPr>
          <w:p w14:paraId="25308B7A" w14:textId="77777777" w:rsidR="00881173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12/06/25</w:t>
            </w:r>
          </w:p>
          <w:p w14:paraId="65E2AB5C" w14:textId="58F816B1" w:rsidR="00D3119D" w:rsidRPr="003D215E" w:rsidRDefault="00D3119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Finance</w:t>
            </w:r>
          </w:p>
        </w:tc>
        <w:tc>
          <w:tcPr>
            <w:tcW w:w="1843" w:type="dxa"/>
          </w:tcPr>
          <w:p w14:paraId="43D4CF00" w14:textId="77777777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81173" w:rsidRPr="003D215E" w14:paraId="304341AB" w14:textId="77777777" w:rsidTr="00F8638D">
        <w:tc>
          <w:tcPr>
            <w:tcW w:w="1702" w:type="dxa"/>
          </w:tcPr>
          <w:p w14:paraId="4FE1C8F4" w14:textId="017CDCF4" w:rsidR="00881173" w:rsidRPr="003D215E" w:rsidRDefault="00881173" w:rsidP="004F4FED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Friends of M/D Library</w:t>
            </w:r>
          </w:p>
        </w:tc>
        <w:tc>
          <w:tcPr>
            <w:tcW w:w="1276" w:type="dxa"/>
          </w:tcPr>
          <w:p w14:paraId="761B4F98" w14:textId="77777777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44" w:type="dxa"/>
          </w:tcPr>
          <w:p w14:paraId="23E70A77" w14:textId="27D01DFE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Towards helping the library restart its Home Library Service</w:t>
            </w:r>
          </w:p>
        </w:tc>
        <w:tc>
          <w:tcPr>
            <w:tcW w:w="1418" w:type="dxa"/>
          </w:tcPr>
          <w:p w14:paraId="71893831" w14:textId="06D6745E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£310</w:t>
            </w:r>
          </w:p>
        </w:tc>
        <w:tc>
          <w:tcPr>
            <w:tcW w:w="1417" w:type="dxa"/>
          </w:tcPr>
          <w:p w14:paraId="3EFC0B6E" w14:textId="77777777" w:rsidR="00881173" w:rsidRDefault="00D3119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2025-26</w:t>
            </w:r>
          </w:p>
          <w:p w14:paraId="1D808B28" w14:textId="3D2601BD" w:rsidR="00D3119D" w:rsidRPr="003D215E" w:rsidRDefault="00D3119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Financial year</w:t>
            </w:r>
          </w:p>
        </w:tc>
        <w:tc>
          <w:tcPr>
            <w:tcW w:w="1418" w:type="dxa"/>
          </w:tcPr>
          <w:p w14:paraId="383D9C26" w14:textId="1D3536B5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417" w:type="dxa"/>
          </w:tcPr>
          <w:p w14:paraId="63B8619F" w14:textId="77777777" w:rsidR="00881173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12/06/25</w:t>
            </w:r>
          </w:p>
          <w:p w14:paraId="2E9C2A75" w14:textId="767642DC" w:rsidR="00D3119D" w:rsidRPr="003D215E" w:rsidRDefault="00D3119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Finance</w:t>
            </w:r>
          </w:p>
        </w:tc>
        <w:tc>
          <w:tcPr>
            <w:tcW w:w="1843" w:type="dxa"/>
          </w:tcPr>
          <w:p w14:paraId="38159D60" w14:textId="77777777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81173" w:rsidRPr="003D215E" w14:paraId="550186E1" w14:textId="77777777" w:rsidTr="00F8638D">
        <w:tc>
          <w:tcPr>
            <w:tcW w:w="1702" w:type="dxa"/>
          </w:tcPr>
          <w:p w14:paraId="658B2C7E" w14:textId="0DC14C97" w:rsidR="00881173" w:rsidRPr="003D215E" w:rsidRDefault="00881173" w:rsidP="004F4FED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M/D Men’s Shed</w:t>
            </w:r>
          </w:p>
        </w:tc>
        <w:tc>
          <w:tcPr>
            <w:tcW w:w="1276" w:type="dxa"/>
          </w:tcPr>
          <w:p w14:paraId="1AA14779" w14:textId="636206C2" w:rsidR="00881173" w:rsidRPr="003D215E" w:rsidRDefault="00D3119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1208872</w:t>
            </w:r>
          </w:p>
        </w:tc>
        <w:tc>
          <w:tcPr>
            <w:tcW w:w="5244" w:type="dxa"/>
          </w:tcPr>
          <w:p w14:paraId="2736BE35" w14:textId="10C96E83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Towards purchasing materials to make community lead projects</w:t>
            </w:r>
          </w:p>
        </w:tc>
        <w:tc>
          <w:tcPr>
            <w:tcW w:w="1418" w:type="dxa"/>
          </w:tcPr>
          <w:p w14:paraId="7A2BC853" w14:textId="2A48157B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£410</w:t>
            </w:r>
          </w:p>
        </w:tc>
        <w:tc>
          <w:tcPr>
            <w:tcW w:w="1417" w:type="dxa"/>
          </w:tcPr>
          <w:p w14:paraId="0289BDAD" w14:textId="77777777" w:rsidR="00D3119D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2025-26</w:t>
            </w:r>
          </w:p>
          <w:p w14:paraId="0076215F" w14:textId="793E57C8" w:rsidR="00881173" w:rsidRPr="003D215E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Financial year</w:t>
            </w:r>
          </w:p>
        </w:tc>
        <w:tc>
          <w:tcPr>
            <w:tcW w:w="1418" w:type="dxa"/>
          </w:tcPr>
          <w:p w14:paraId="7CB10685" w14:textId="6767495B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417" w:type="dxa"/>
          </w:tcPr>
          <w:p w14:paraId="1821C572" w14:textId="77777777" w:rsidR="00881173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12/06/25</w:t>
            </w:r>
          </w:p>
          <w:p w14:paraId="2E540B96" w14:textId="62A068A6" w:rsidR="00D3119D" w:rsidRPr="003D215E" w:rsidRDefault="00D3119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Finance</w:t>
            </w:r>
          </w:p>
        </w:tc>
        <w:tc>
          <w:tcPr>
            <w:tcW w:w="1843" w:type="dxa"/>
          </w:tcPr>
          <w:p w14:paraId="694D494A" w14:textId="77777777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81173" w:rsidRPr="003D215E" w14:paraId="061F3552" w14:textId="77777777" w:rsidTr="00F8638D">
        <w:tc>
          <w:tcPr>
            <w:tcW w:w="1702" w:type="dxa"/>
          </w:tcPr>
          <w:p w14:paraId="1CDF5505" w14:textId="5999ED50" w:rsidR="00881173" w:rsidRPr="003D215E" w:rsidRDefault="00881173" w:rsidP="004F4FED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M/D Climate Action</w:t>
            </w:r>
          </w:p>
        </w:tc>
        <w:tc>
          <w:tcPr>
            <w:tcW w:w="1276" w:type="dxa"/>
          </w:tcPr>
          <w:p w14:paraId="7C5F2F77" w14:textId="77777777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44" w:type="dxa"/>
          </w:tcPr>
          <w:p w14:paraId="3ECD5531" w14:textId="383FA30E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Towards the monthly costs of running a website and maintaining a domain name, taking part in local events to raise awareness of climate change.</w:t>
            </w:r>
          </w:p>
        </w:tc>
        <w:tc>
          <w:tcPr>
            <w:tcW w:w="1418" w:type="dxa"/>
          </w:tcPr>
          <w:p w14:paraId="664A115D" w14:textId="2E675571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£260</w:t>
            </w:r>
          </w:p>
        </w:tc>
        <w:tc>
          <w:tcPr>
            <w:tcW w:w="1417" w:type="dxa"/>
          </w:tcPr>
          <w:p w14:paraId="67BA8DDD" w14:textId="77777777" w:rsidR="00D3119D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2025-26</w:t>
            </w:r>
          </w:p>
          <w:p w14:paraId="2602928B" w14:textId="7AE151F1" w:rsidR="00881173" w:rsidRPr="003D215E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Financial year</w:t>
            </w:r>
          </w:p>
        </w:tc>
        <w:tc>
          <w:tcPr>
            <w:tcW w:w="1418" w:type="dxa"/>
          </w:tcPr>
          <w:p w14:paraId="42891173" w14:textId="4EEAEFE9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417" w:type="dxa"/>
          </w:tcPr>
          <w:p w14:paraId="0963F15B" w14:textId="77777777" w:rsidR="00881173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12/06/25</w:t>
            </w:r>
          </w:p>
          <w:p w14:paraId="1F6F3B80" w14:textId="2FB9F2A9" w:rsidR="00D3119D" w:rsidRPr="003D215E" w:rsidRDefault="00D3119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Finance</w:t>
            </w:r>
          </w:p>
        </w:tc>
        <w:tc>
          <w:tcPr>
            <w:tcW w:w="1843" w:type="dxa"/>
          </w:tcPr>
          <w:p w14:paraId="094A655C" w14:textId="77777777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81173" w:rsidRPr="003D215E" w14:paraId="357187DF" w14:textId="77777777" w:rsidTr="00F8638D">
        <w:tc>
          <w:tcPr>
            <w:tcW w:w="1702" w:type="dxa"/>
          </w:tcPr>
          <w:p w14:paraId="768B4CE9" w14:textId="1C7D6656" w:rsidR="00881173" w:rsidRPr="003D215E" w:rsidRDefault="00881173" w:rsidP="004F4FED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lastRenderedPageBreak/>
              <w:t>M/D Bowling Club</w:t>
            </w:r>
          </w:p>
        </w:tc>
        <w:tc>
          <w:tcPr>
            <w:tcW w:w="1276" w:type="dxa"/>
          </w:tcPr>
          <w:p w14:paraId="07AE0CDE" w14:textId="77777777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44" w:type="dxa"/>
          </w:tcPr>
          <w:p w14:paraId="59128D11" w14:textId="6AACF132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To help towards purchasing specific equipment to help encourage and coaching all ages and abilities to participate in the game</w:t>
            </w:r>
          </w:p>
        </w:tc>
        <w:tc>
          <w:tcPr>
            <w:tcW w:w="1418" w:type="dxa"/>
          </w:tcPr>
          <w:p w14:paraId="37BA99EC" w14:textId="00F00B68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£410</w:t>
            </w:r>
          </w:p>
        </w:tc>
        <w:tc>
          <w:tcPr>
            <w:tcW w:w="1417" w:type="dxa"/>
          </w:tcPr>
          <w:p w14:paraId="31892543" w14:textId="77777777" w:rsidR="00D3119D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2025-26</w:t>
            </w:r>
          </w:p>
          <w:p w14:paraId="1CC888AA" w14:textId="75674F2F" w:rsidR="00881173" w:rsidRPr="003D215E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Financial year</w:t>
            </w:r>
          </w:p>
        </w:tc>
        <w:tc>
          <w:tcPr>
            <w:tcW w:w="1418" w:type="dxa"/>
          </w:tcPr>
          <w:p w14:paraId="0CAFB6EC" w14:textId="4BBC95B8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417" w:type="dxa"/>
          </w:tcPr>
          <w:p w14:paraId="70BE50CE" w14:textId="77777777" w:rsidR="00881173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12/06/25</w:t>
            </w:r>
          </w:p>
          <w:p w14:paraId="4C093A73" w14:textId="502ED257" w:rsidR="00D3119D" w:rsidRPr="003D215E" w:rsidRDefault="00D3119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Finance</w:t>
            </w:r>
          </w:p>
        </w:tc>
        <w:tc>
          <w:tcPr>
            <w:tcW w:w="1843" w:type="dxa"/>
          </w:tcPr>
          <w:p w14:paraId="191428E5" w14:textId="77777777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81173" w:rsidRPr="003D215E" w14:paraId="313F7311" w14:textId="77777777" w:rsidTr="00F8638D">
        <w:tc>
          <w:tcPr>
            <w:tcW w:w="1702" w:type="dxa"/>
          </w:tcPr>
          <w:p w14:paraId="638FCDA2" w14:textId="273DE018" w:rsidR="00881173" w:rsidRPr="003D215E" w:rsidRDefault="00881173" w:rsidP="004F4FED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M/D Tigers Football Club</w:t>
            </w:r>
          </w:p>
        </w:tc>
        <w:tc>
          <w:tcPr>
            <w:tcW w:w="1276" w:type="dxa"/>
          </w:tcPr>
          <w:p w14:paraId="76525E62" w14:textId="34E108D5" w:rsidR="00881173" w:rsidRDefault="00F8638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07362001</w:t>
            </w:r>
          </w:p>
          <w:p w14:paraId="4A82257E" w14:textId="4C312D13" w:rsidR="00F8638D" w:rsidRPr="003D215E" w:rsidRDefault="00F8638D" w:rsidP="00845E02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44" w:type="dxa"/>
          </w:tcPr>
          <w:p w14:paraId="1ED0B591" w14:textId="3B30643C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Replace a set of goals that have been vandalised</w:t>
            </w:r>
          </w:p>
        </w:tc>
        <w:tc>
          <w:tcPr>
            <w:tcW w:w="1418" w:type="dxa"/>
          </w:tcPr>
          <w:p w14:paraId="47D23CDD" w14:textId="4F9A2B5C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£500</w:t>
            </w:r>
          </w:p>
        </w:tc>
        <w:tc>
          <w:tcPr>
            <w:tcW w:w="1417" w:type="dxa"/>
          </w:tcPr>
          <w:p w14:paraId="1755A1BB" w14:textId="77777777" w:rsidR="00D3119D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2025-26</w:t>
            </w:r>
          </w:p>
          <w:p w14:paraId="4409479A" w14:textId="4B2A4CE3" w:rsidR="00881173" w:rsidRPr="003D215E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Financial year</w:t>
            </w:r>
          </w:p>
        </w:tc>
        <w:tc>
          <w:tcPr>
            <w:tcW w:w="1418" w:type="dxa"/>
          </w:tcPr>
          <w:p w14:paraId="6775C52C" w14:textId="542FACE9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417" w:type="dxa"/>
          </w:tcPr>
          <w:p w14:paraId="0046319B" w14:textId="77777777" w:rsidR="00881173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04/09/25</w:t>
            </w:r>
          </w:p>
          <w:p w14:paraId="42288E7B" w14:textId="77777777" w:rsidR="00D3119D" w:rsidRDefault="00D3119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Finance</w:t>
            </w:r>
          </w:p>
          <w:p w14:paraId="2C1A0F7D" w14:textId="1FE9B923" w:rsidR="00D3119D" w:rsidRPr="003D215E" w:rsidRDefault="00D3119D" w:rsidP="00845E02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14:paraId="7ED0F477" w14:textId="77777777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81173" w:rsidRPr="003D215E" w14:paraId="27675701" w14:textId="77777777" w:rsidTr="00F8638D">
        <w:tc>
          <w:tcPr>
            <w:tcW w:w="1702" w:type="dxa"/>
          </w:tcPr>
          <w:p w14:paraId="681318AF" w14:textId="73634B16" w:rsidR="00881173" w:rsidRPr="003D215E" w:rsidRDefault="00881173" w:rsidP="004F4FED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M/D Community Enterprise</w:t>
            </w:r>
          </w:p>
        </w:tc>
        <w:tc>
          <w:tcPr>
            <w:tcW w:w="1276" w:type="dxa"/>
          </w:tcPr>
          <w:p w14:paraId="5B4F3BD2" w14:textId="15F2A280" w:rsidR="00881173" w:rsidRPr="003D215E" w:rsidRDefault="00F8638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1178317</w:t>
            </w:r>
          </w:p>
        </w:tc>
        <w:tc>
          <w:tcPr>
            <w:tcW w:w="5244" w:type="dxa"/>
          </w:tcPr>
          <w:p w14:paraId="3FA6E02B" w14:textId="7DE5287D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Towards holding a festival promoting Health and Wellbeing offering useful advice, access to a range of services and support. The next event is planned for October at the Festival Drayton.</w:t>
            </w:r>
          </w:p>
        </w:tc>
        <w:tc>
          <w:tcPr>
            <w:tcW w:w="1418" w:type="dxa"/>
          </w:tcPr>
          <w:p w14:paraId="7FF2AF5A" w14:textId="4CE23B95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£266</w:t>
            </w:r>
          </w:p>
        </w:tc>
        <w:tc>
          <w:tcPr>
            <w:tcW w:w="1417" w:type="dxa"/>
          </w:tcPr>
          <w:p w14:paraId="30D48505" w14:textId="77777777" w:rsidR="00D3119D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2025-26</w:t>
            </w:r>
          </w:p>
          <w:p w14:paraId="0A5905DA" w14:textId="63FFE183" w:rsidR="00881173" w:rsidRPr="003D215E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Financial year</w:t>
            </w:r>
          </w:p>
        </w:tc>
        <w:tc>
          <w:tcPr>
            <w:tcW w:w="1418" w:type="dxa"/>
          </w:tcPr>
          <w:p w14:paraId="1C3E18D1" w14:textId="330CBA6F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417" w:type="dxa"/>
          </w:tcPr>
          <w:p w14:paraId="70E994AF" w14:textId="77777777" w:rsidR="00881173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04/09/25</w:t>
            </w:r>
          </w:p>
          <w:p w14:paraId="154ACCFD" w14:textId="39040BB3" w:rsidR="00D3119D" w:rsidRPr="003D215E" w:rsidRDefault="00D3119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Finance</w:t>
            </w:r>
          </w:p>
        </w:tc>
        <w:tc>
          <w:tcPr>
            <w:tcW w:w="1843" w:type="dxa"/>
          </w:tcPr>
          <w:p w14:paraId="71A6CF30" w14:textId="77777777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81173" w:rsidRPr="003D215E" w14:paraId="6C3FFCBE" w14:textId="77777777" w:rsidTr="00F8638D">
        <w:tc>
          <w:tcPr>
            <w:tcW w:w="1702" w:type="dxa"/>
          </w:tcPr>
          <w:p w14:paraId="70647FA7" w14:textId="1F155C8F" w:rsidR="00881173" w:rsidRPr="003D215E" w:rsidRDefault="00881173" w:rsidP="004F4FED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 xml:space="preserve">M/D Day centre </w:t>
            </w:r>
          </w:p>
        </w:tc>
        <w:tc>
          <w:tcPr>
            <w:tcW w:w="1276" w:type="dxa"/>
          </w:tcPr>
          <w:p w14:paraId="42866763" w14:textId="7EE3D82F" w:rsidR="00881173" w:rsidRPr="003D215E" w:rsidRDefault="00F8638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1071420</w:t>
            </w:r>
          </w:p>
        </w:tc>
        <w:tc>
          <w:tcPr>
            <w:tcW w:w="5244" w:type="dxa"/>
          </w:tcPr>
          <w:p w14:paraId="5A822453" w14:textId="09B6BD3C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Towards weekly meetings to help towards refreshments, guest speakers and games.</w:t>
            </w:r>
          </w:p>
        </w:tc>
        <w:tc>
          <w:tcPr>
            <w:tcW w:w="1418" w:type="dxa"/>
          </w:tcPr>
          <w:p w14:paraId="4DB86B54" w14:textId="17A2EA19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£500</w:t>
            </w:r>
          </w:p>
        </w:tc>
        <w:tc>
          <w:tcPr>
            <w:tcW w:w="1417" w:type="dxa"/>
          </w:tcPr>
          <w:p w14:paraId="6A7B507B" w14:textId="77777777" w:rsidR="00D3119D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2025-26</w:t>
            </w:r>
          </w:p>
          <w:p w14:paraId="4803C3FD" w14:textId="17CB5C1F" w:rsidR="00881173" w:rsidRPr="003D215E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Financial year</w:t>
            </w:r>
          </w:p>
        </w:tc>
        <w:tc>
          <w:tcPr>
            <w:tcW w:w="1418" w:type="dxa"/>
          </w:tcPr>
          <w:p w14:paraId="36FA53ED" w14:textId="1442214A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417" w:type="dxa"/>
          </w:tcPr>
          <w:p w14:paraId="531A61EC" w14:textId="77777777" w:rsidR="00881173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04/09/25</w:t>
            </w:r>
          </w:p>
          <w:p w14:paraId="3A16224A" w14:textId="77777777" w:rsidR="00D3119D" w:rsidRDefault="00D3119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Finance</w:t>
            </w:r>
          </w:p>
          <w:p w14:paraId="3C727FD8" w14:textId="362B6FC7" w:rsidR="00D3119D" w:rsidRPr="003D215E" w:rsidRDefault="00D3119D" w:rsidP="00845E02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14:paraId="0F9F45A8" w14:textId="77777777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81173" w:rsidRPr="003D215E" w14:paraId="46E23924" w14:textId="77777777" w:rsidTr="00F8638D">
        <w:tc>
          <w:tcPr>
            <w:tcW w:w="1702" w:type="dxa"/>
          </w:tcPr>
          <w:p w14:paraId="0F0C443C" w14:textId="7AF28F9D" w:rsidR="00881173" w:rsidRPr="003D215E" w:rsidRDefault="00881173" w:rsidP="004F4FED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 xml:space="preserve">M/D Victoria Bowling Club </w:t>
            </w:r>
          </w:p>
        </w:tc>
        <w:tc>
          <w:tcPr>
            <w:tcW w:w="1276" w:type="dxa"/>
          </w:tcPr>
          <w:p w14:paraId="5C537EB3" w14:textId="77777777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44" w:type="dxa"/>
          </w:tcPr>
          <w:p w14:paraId="64A26100" w14:textId="39390A78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Towards purchasing a rechargeable Makita hedge trimmer to tidy up the grounds.</w:t>
            </w:r>
          </w:p>
        </w:tc>
        <w:tc>
          <w:tcPr>
            <w:tcW w:w="1418" w:type="dxa"/>
          </w:tcPr>
          <w:p w14:paraId="44702779" w14:textId="4C4068CB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£266</w:t>
            </w:r>
          </w:p>
        </w:tc>
        <w:tc>
          <w:tcPr>
            <w:tcW w:w="1417" w:type="dxa"/>
          </w:tcPr>
          <w:p w14:paraId="6F99D824" w14:textId="77777777" w:rsidR="00D3119D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2025-26</w:t>
            </w:r>
          </w:p>
          <w:p w14:paraId="523E6307" w14:textId="7C05D6D5" w:rsidR="00881173" w:rsidRPr="003D215E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Financial year</w:t>
            </w:r>
          </w:p>
        </w:tc>
        <w:tc>
          <w:tcPr>
            <w:tcW w:w="1418" w:type="dxa"/>
          </w:tcPr>
          <w:p w14:paraId="1DA72B12" w14:textId="53828BEA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417" w:type="dxa"/>
          </w:tcPr>
          <w:p w14:paraId="515FC818" w14:textId="77777777" w:rsidR="00881173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04/09/25</w:t>
            </w:r>
          </w:p>
          <w:p w14:paraId="6E2E4EBD" w14:textId="77777777" w:rsidR="00D3119D" w:rsidRDefault="00D3119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Finance</w:t>
            </w:r>
          </w:p>
          <w:p w14:paraId="312C0A69" w14:textId="3A06D172" w:rsidR="00D3119D" w:rsidRPr="003D215E" w:rsidRDefault="00D3119D" w:rsidP="00845E02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14:paraId="11752801" w14:textId="77777777" w:rsidR="00881173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02/10/25</w:t>
            </w:r>
          </w:p>
          <w:p w14:paraId="019832D1" w14:textId="1F8D171D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81173" w:rsidRPr="003D215E" w14:paraId="41A9DFBC" w14:textId="77777777" w:rsidTr="00F8638D">
        <w:tc>
          <w:tcPr>
            <w:tcW w:w="1702" w:type="dxa"/>
          </w:tcPr>
          <w:p w14:paraId="08A0DA98" w14:textId="64991F46" w:rsidR="00881173" w:rsidRPr="003D215E" w:rsidRDefault="00881173" w:rsidP="004F4FED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M/D Methodist Church</w:t>
            </w:r>
          </w:p>
        </w:tc>
        <w:tc>
          <w:tcPr>
            <w:tcW w:w="1276" w:type="dxa"/>
          </w:tcPr>
          <w:p w14:paraId="0209656D" w14:textId="09430781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44" w:type="dxa"/>
          </w:tcPr>
          <w:p w14:paraId="1DEEBFE1" w14:textId="0A308274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Towards ‘The Extreme Tour’ community event. A skating/BMX event in the evening of Saturday 13 September at the Skatepark and a music concert in the evening of Sunday 14 September at The Zone and park at Longlands.</w:t>
            </w:r>
          </w:p>
        </w:tc>
        <w:tc>
          <w:tcPr>
            <w:tcW w:w="1418" w:type="dxa"/>
          </w:tcPr>
          <w:p w14:paraId="6B43D93A" w14:textId="6B16B248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£266</w:t>
            </w:r>
          </w:p>
        </w:tc>
        <w:tc>
          <w:tcPr>
            <w:tcW w:w="1417" w:type="dxa"/>
          </w:tcPr>
          <w:p w14:paraId="070FB007" w14:textId="77777777" w:rsidR="00D3119D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2025-26</w:t>
            </w:r>
          </w:p>
          <w:p w14:paraId="7FDA3933" w14:textId="7FE0BFC0" w:rsidR="00881173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Financial year</w:t>
            </w:r>
          </w:p>
        </w:tc>
        <w:tc>
          <w:tcPr>
            <w:tcW w:w="1418" w:type="dxa"/>
          </w:tcPr>
          <w:p w14:paraId="24F172A5" w14:textId="3E69E746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417" w:type="dxa"/>
          </w:tcPr>
          <w:p w14:paraId="7CD2B4AF" w14:textId="77777777" w:rsidR="00881173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04/09/25</w:t>
            </w:r>
          </w:p>
          <w:p w14:paraId="5DC7DF0F" w14:textId="3A6AA14D" w:rsidR="00D3119D" w:rsidRPr="003D215E" w:rsidRDefault="00D3119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Finance</w:t>
            </w:r>
          </w:p>
        </w:tc>
        <w:tc>
          <w:tcPr>
            <w:tcW w:w="1843" w:type="dxa"/>
          </w:tcPr>
          <w:p w14:paraId="57C5285A" w14:textId="1BE9C48F" w:rsidR="00881173" w:rsidRPr="003D215E" w:rsidRDefault="00881173" w:rsidP="004477FC">
            <w:pPr>
              <w:rPr>
                <w:rFonts w:ascii="Arial" w:hAnsi="Arial"/>
                <w:sz w:val="24"/>
              </w:rPr>
            </w:pPr>
          </w:p>
        </w:tc>
      </w:tr>
      <w:tr w:rsidR="00881173" w:rsidRPr="003D215E" w14:paraId="155B44C7" w14:textId="77777777" w:rsidTr="00F8638D">
        <w:tc>
          <w:tcPr>
            <w:tcW w:w="1702" w:type="dxa"/>
          </w:tcPr>
          <w:p w14:paraId="064C7541" w14:textId="128D0062" w:rsidR="00881173" w:rsidRPr="003D215E" w:rsidRDefault="00881173" w:rsidP="00C7690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Drayton Civic Society</w:t>
            </w:r>
          </w:p>
        </w:tc>
        <w:tc>
          <w:tcPr>
            <w:tcW w:w="1276" w:type="dxa"/>
          </w:tcPr>
          <w:p w14:paraId="25D8141E" w14:textId="6DE2D101" w:rsidR="00881173" w:rsidRPr="003E3659" w:rsidRDefault="00F8638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504887</w:t>
            </w:r>
          </w:p>
        </w:tc>
        <w:tc>
          <w:tcPr>
            <w:tcW w:w="5244" w:type="dxa"/>
          </w:tcPr>
          <w:p w14:paraId="3E3AFB3B" w14:textId="3D84AC70" w:rsidR="00881173" w:rsidRPr="003E3659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E3659">
              <w:rPr>
                <w:rFonts w:ascii="Arial" w:hAnsi="Arial"/>
                <w:sz w:val="24"/>
              </w:rPr>
              <w:t xml:space="preserve">Venue hire and catering for Suffragette afternoon tea. Room </w:t>
            </w:r>
            <w:proofErr w:type="gramStart"/>
            <w:r w:rsidRPr="003E3659">
              <w:rPr>
                <w:rFonts w:ascii="Arial" w:hAnsi="Arial"/>
                <w:sz w:val="24"/>
              </w:rPr>
              <w:t>hire</w:t>
            </w:r>
            <w:proofErr w:type="gramEnd"/>
            <w:r w:rsidRPr="003E3659">
              <w:rPr>
                <w:rFonts w:ascii="Arial" w:hAnsi="Arial"/>
                <w:sz w:val="24"/>
              </w:rPr>
              <w:t xml:space="preserve"> for the Historians event. Room </w:t>
            </w:r>
            <w:proofErr w:type="gramStart"/>
            <w:r w:rsidRPr="003E3659">
              <w:rPr>
                <w:rFonts w:ascii="Arial" w:hAnsi="Arial"/>
                <w:sz w:val="24"/>
              </w:rPr>
              <w:t>hire</w:t>
            </w:r>
            <w:proofErr w:type="gramEnd"/>
            <w:r w:rsidRPr="003E3659">
              <w:rPr>
                <w:rFonts w:ascii="Arial" w:hAnsi="Arial"/>
                <w:sz w:val="24"/>
              </w:rPr>
              <w:t xml:space="preserve"> and refreshments for other events. Publicity and printing, speaker’s costs, competition prizes, craft materials, decorations and banners.</w:t>
            </w:r>
          </w:p>
        </w:tc>
        <w:tc>
          <w:tcPr>
            <w:tcW w:w="1418" w:type="dxa"/>
          </w:tcPr>
          <w:p w14:paraId="77C4DE3F" w14:textId="1AF76D36" w:rsidR="00881173" w:rsidRPr="00D3119D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D3119D">
              <w:rPr>
                <w:rFonts w:ascii="Arial" w:hAnsi="Arial"/>
                <w:sz w:val="24"/>
              </w:rPr>
              <w:t>£500</w:t>
            </w:r>
          </w:p>
        </w:tc>
        <w:tc>
          <w:tcPr>
            <w:tcW w:w="1417" w:type="dxa"/>
          </w:tcPr>
          <w:p w14:paraId="6C292654" w14:textId="77777777" w:rsidR="00D3119D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2025-26</w:t>
            </w:r>
          </w:p>
          <w:p w14:paraId="0652795C" w14:textId="01B04ED8" w:rsidR="00881173" w:rsidRPr="00D3119D" w:rsidRDefault="00D3119D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Financial year</w:t>
            </w:r>
          </w:p>
        </w:tc>
        <w:tc>
          <w:tcPr>
            <w:tcW w:w="1418" w:type="dxa"/>
          </w:tcPr>
          <w:p w14:paraId="568F1298" w14:textId="71D15262" w:rsidR="00881173" w:rsidRPr="00D3119D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D3119D"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417" w:type="dxa"/>
          </w:tcPr>
          <w:p w14:paraId="45277611" w14:textId="77777777" w:rsidR="00881173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D3119D">
              <w:rPr>
                <w:rFonts w:ascii="Arial" w:hAnsi="Arial"/>
                <w:sz w:val="24"/>
              </w:rPr>
              <w:t>30/10/25</w:t>
            </w:r>
          </w:p>
          <w:p w14:paraId="49C926DD" w14:textId="15E9352F" w:rsidR="00D3119D" w:rsidRPr="00D3119D" w:rsidRDefault="00D3119D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Finance</w:t>
            </w:r>
          </w:p>
        </w:tc>
        <w:tc>
          <w:tcPr>
            <w:tcW w:w="1843" w:type="dxa"/>
          </w:tcPr>
          <w:p w14:paraId="44E4B75D" w14:textId="77777777" w:rsidR="00881173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881173" w:rsidRPr="003D215E" w14:paraId="3094B382" w14:textId="77777777" w:rsidTr="00F8638D">
        <w:tc>
          <w:tcPr>
            <w:tcW w:w="1702" w:type="dxa"/>
          </w:tcPr>
          <w:p w14:paraId="4160B024" w14:textId="4F43C585" w:rsidR="00881173" w:rsidRPr="003D215E" w:rsidRDefault="00881173" w:rsidP="004F4FED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</w:tcPr>
          <w:p w14:paraId="27FE295E" w14:textId="77777777" w:rsidR="00881173" w:rsidRPr="003D215E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5244" w:type="dxa"/>
          </w:tcPr>
          <w:p w14:paraId="35521957" w14:textId="6D887BB1" w:rsidR="00881173" w:rsidRPr="003D215E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  <w:r w:rsidRPr="003D215E">
              <w:rPr>
                <w:rFonts w:ascii="Arial" w:hAnsi="Arial"/>
                <w:b/>
                <w:bCs/>
                <w:sz w:val="24"/>
              </w:rPr>
              <w:t>Total to date</w:t>
            </w:r>
          </w:p>
        </w:tc>
        <w:tc>
          <w:tcPr>
            <w:tcW w:w="1418" w:type="dxa"/>
          </w:tcPr>
          <w:p w14:paraId="29A2E44A" w14:textId="34DC431B" w:rsidR="00881173" w:rsidRPr="003D215E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  <w:r w:rsidRPr="003D215E">
              <w:rPr>
                <w:rFonts w:ascii="Arial" w:hAnsi="Arial"/>
                <w:b/>
                <w:bCs/>
                <w:sz w:val="24"/>
              </w:rPr>
              <w:t>£</w:t>
            </w:r>
            <w:r>
              <w:rPr>
                <w:rFonts w:ascii="Arial" w:hAnsi="Arial"/>
                <w:b/>
                <w:bCs/>
                <w:sz w:val="24"/>
              </w:rPr>
              <w:t>4097</w:t>
            </w:r>
          </w:p>
        </w:tc>
        <w:tc>
          <w:tcPr>
            <w:tcW w:w="1417" w:type="dxa"/>
          </w:tcPr>
          <w:p w14:paraId="0191AA26" w14:textId="77777777" w:rsidR="00881173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0D25CDA3" w14:textId="2506665C" w:rsidR="00881173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</w:p>
          <w:p w14:paraId="691CC1DF" w14:textId="2EB0E896" w:rsidR="00881173" w:rsidRPr="003D215E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0F4683CC" w14:textId="77777777" w:rsidR="00881173" w:rsidRPr="003D215E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1843" w:type="dxa"/>
          </w:tcPr>
          <w:p w14:paraId="78B0CDDF" w14:textId="77777777" w:rsidR="00881173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</w:p>
          <w:p w14:paraId="1F3ADF49" w14:textId="77777777" w:rsidR="00881173" w:rsidRPr="003D215E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</w:p>
        </w:tc>
      </w:tr>
    </w:tbl>
    <w:p w14:paraId="134C5516" w14:textId="3DD6C20D" w:rsidR="00D737B4" w:rsidRPr="00D737B4" w:rsidRDefault="00DB2063" w:rsidP="00C40185">
      <w:pPr>
        <w:tabs>
          <w:tab w:val="left" w:pos="3580"/>
        </w:tabs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 xml:space="preserve"> </w:t>
      </w:r>
    </w:p>
    <w:sectPr w:rsidR="00D737B4" w:rsidRPr="00D737B4" w:rsidSect="00703432">
      <w:footerReference w:type="default" r:id="rId12"/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3710" w14:textId="77777777" w:rsidR="00713925" w:rsidRDefault="00713925" w:rsidP="00EE7123">
      <w:r>
        <w:separator/>
      </w:r>
    </w:p>
  </w:endnote>
  <w:endnote w:type="continuationSeparator" w:id="0">
    <w:p w14:paraId="225FC842" w14:textId="77777777" w:rsidR="00713925" w:rsidRDefault="00713925" w:rsidP="00EE7123">
      <w:r>
        <w:continuationSeparator/>
      </w:r>
    </w:p>
  </w:endnote>
  <w:endnote w:type="continuationNotice" w:id="1">
    <w:p w14:paraId="3925F07A" w14:textId="77777777" w:rsidR="00713925" w:rsidRDefault="007139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741D" w14:textId="1D6B0AE3" w:rsidR="0080101F" w:rsidRPr="0080101F" w:rsidRDefault="00ED08C3">
    <w:pPr>
      <w:pStyle w:val="Foo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CF51B" wp14:editId="7D73B06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FFD58E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>Deputy Clerk/ Town Council</w:t>
    </w:r>
    <w:r w:rsidR="00B65ADF">
      <w:rPr>
        <w:color w:val="4F81BD" w:themeColor="accent1"/>
      </w:rPr>
      <w:t xml:space="preserve"> </w:t>
    </w:r>
    <w:r>
      <w:rPr>
        <w:color w:val="4F81BD" w:themeColor="accent1"/>
      </w:rPr>
      <w:t>/</w:t>
    </w:r>
    <w:r w:rsidR="00B65ADF">
      <w:rPr>
        <w:color w:val="4F81BD" w:themeColor="accent1"/>
      </w:rPr>
      <w:t xml:space="preserve"> </w:t>
    </w:r>
    <w:r w:rsidR="00C40185">
      <w:rPr>
        <w:color w:val="4F81BD" w:themeColor="accent1"/>
      </w:rPr>
      <w:t xml:space="preserve">Grants / </w:t>
    </w:r>
    <w:r>
      <w:rPr>
        <w:color w:val="4F81BD" w:themeColor="accent1"/>
      </w:rPr>
      <w:t xml:space="preserve">Small Grants </w:t>
    </w:r>
    <w:r w:rsidR="00B65ADF">
      <w:rPr>
        <w:color w:val="4F81BD" w:themeColor="accent1"/>
      </w:rPr>
      <w:t xml:space="preserve">/ </w:t>
    </w:r>
    <w:r w:rsidR="0009302C">
      <w:rPr>
        <w:color w:val="4F81BD" w:themeColor="accent1"/>
      </w:rPr>
      <w:t xml:space="preserve">2025 –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F5EA" w14:textId="77777777" w:rsidR="00713925" w:rsidRDefault="00713925" w:rsidP="00EE7123">
      <w:r>
        <w:separator/>
      </w:r>
    </w:p>
  </w:footnote>
  <w:footnote w:type="continuationSeparator" w:id="0">
    <w:p w14:paraId="7985783C" w14:textId="77777777" w:rsidR="00713925" w:rsidRDefault="00713925" w:rsidP="00EE7123">
      <w:r>
        <w:continuationSeparator/>
      </w:r>
    </w:p>
  </w:footnote>
  <w:footnote w:type="continuationNotice" w:id="1">
    <w:p w14:paraId="2DC8B64A" w14:textId="77777777" w:rsidR="00713925" w:rsidRDefault="007139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C4AF8"/>
    <w:multiLevelType w:val="hybridMultilevel"/>
    <w:tmpl w:val="F782C416"/>
    <w:lvl w:ilvl="0" w:tplc="08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38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43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40"/>
    <w:rsid w:val="00054D58"/>
    <w:rsid w:val="00065A63"/>
    <w:rsid w:val="00081A25"/>
    <w:rsid w:val="0009302C"/>
    <w:rsid w:val="000A1CC9"/>
    <w:rsid w:val="000B0D7A"/>
    <w:rsid w:val="000C4683"/>
    <w:rsid w:val="000E43E0"/>
    <w:rsid w:val="000E623B"/>
    <w:rsid w:val="001134C9"/>
    <w:rsid w:val="00134D2E"/>
    <w:rsid w:val="00147C5F"/>
    <w:rsid w:val="00156295"/>
    <w:rsid w:val="00156AB3"/>
    <w:rsid w:val="00161586"/>
    <w:rsid w:val="00162D42"/>
    <w:rsid w:val="00165C00"/>
    <w:rsid w:val="001D3CDE"/>
    <w:rsid w:val="002309FB"/>
    <w:rsid w:val="00250FAB"/>
    <w:rsid w:val="00286798"/>
    <w:rsid w:val="00287FE0"/>
    <w:rsid w:val="002A2D6F"/>
    <w:rsid w:val="002C36F7"/>
    <w:rsid w:val="002C4E03"/>
    <w:rsid w:val="002E549A"/>
    <w:rsid w:val="003421C7"/>
    <w:rsid w:val="00344D13"/>
    <w:rsid w:val="00347B1C"/>
    <w:rsid w:val="00371A10"/>
    <w:rsid w:val="0037674F"/>
    <w:rsid w:val="00384AA2"/>
    <w:rsid w:val="003945B2"/>
    <w:rsid w:val="00395EE5"/>
    <w:rsid w:val="003C21E7"/>
    <w:rsid w:val="003C2C21"/>
    <w:rsid w:val="003C7AE0"/>
    <w:rsid w:val="003D215E"/>
    <w:rsid w:val="003E257A"/>
    <w:rsid w:val="003E3659"/>
    <w:rsid w:val="004307E8"/>
    <w:rsid w:val="004477FC"/>
    <w:rsid w:val="00460B3D"/>
    <w:rsid w:val="004C373E"/>
    <w:rsid w:val="004F4FED"/>
    <w:rsid w:val="00517BE5"/>
    <w:rsid w:val="00527E28"/>
    <w:rsid w:val="005343E0"/>
    <w:rsid w:val="00544E59"/>
    <w:rsid w:val="00575846"/>
    <w:rsid w:val="005B4703"/>
    <w:rsid w:val="005C3E2A"/>
    <w:rsid w:val="005C4F4D"/>
    <w:rsid w:val="00602FFF"/>
    <w:rsid w:val="0061305C"/>
    <w:rsid w:val="00620972"/>
    <w:rsid w:val="00641C68"/>
    <w:rsid w:val="00643976"/>
    <w:rsid w:val="00657797"/>
    <w:rsid w:val="0068270E"/>
    <w:rsid w:val="00683E5F"/>
    <w:rsid w:val="006A1EE1"/>
    <w:rsid w:val="006B02D8"/>
    <w:rsid w:val="006B0D84"/>
    <w:rsid w:val="006B70D6"/>
    <w:rsid w:val="006F0206"/>
    <w:rsid w:val="00701F40"/>
    <w:rsid w:val="00703432"/>
    <w:rsid w:val="00713925"/>
    <w:rsid w:val="00736E76"/>
    <w:rsid w:val="00746DB8"/>
    <w:rsid w:val="007645EB"/>
    <w:rsid w:val="00770C4B"/>
    <w:rsid w:val="0077318D"/>
    <w:rsid w:val="00780662"/>
    <w:rsid w:val="00784852"/>
    <w:rsid w:val="00794DDA"/>
    <w:rsid w:val="007A5C6A"/>
    <w:rsid w:val="007A5F24"/>
    <w:rsid w:val="007B4C97"/>
    <w:rsid w:val="007D3AAA"/>
    <w:rsid w:val="007F2EA1"/>
    <w:rsid w:val="007F647F"/>
    <w:rsid w:val="0080101F"/>
    <w:rsid w:val="00836D69"/>
    <w:rsid w:val="00843C7C"/>
    <w:rsid w:val="00845E02"/>
    <w:rsid w:val="00847EA8"/>
    <w:rsid w:val="008545B1"/>
    <w:rsid w:val="00881173"/>
    <w:rsid w:val="008828F1"/>
    <w:rsid w:val="0089156B"/>
    <w:rsid w:val="00896947"/>
    <w:rsid w:val="008C0FC5"/>
    <w:rsid w:val="008D5E50"/>
    <w:rsid w:val="008E2A6F"/>
    <w:rsid w:val="008F42B9"/>
    <w:rsid w:val="00911D12"/>
    <w:rsid w:val="009559EE"/>
    <w:rsid w:val="00965551"/>
    <w:rsid w:val="00982AA3"/>
    <w:rsid w:val="00986F54"/>
    <w:rsid w:val="00997FC8"/>
    <w:rsid w:val="009D1B43"/>
    <w:rsid w:val="00A35BB6"/>
    <w:rsid w:val="00A43D5E"/>
    <w:rsid w:val="00A839E9"/>
    <w:rsid w:val="00A84D32"/>
    <w:rsid w:val="00AA4AFD"/>
    <w:rsid w:val="00AB0096"/>
    <w:rsid w:val="00AB10E0"/>
    <w:rsid w:val="00AB7BA6"/>
    <w:rsid w:val="00AC4EB0"/>
    <w:rsid w:val="00B14840"/>
    <w:rsid w:val="00B3027D"/>
    <w:rsid w:val="00B65ADF"/>
    <w:rsid w:val="00B82C85"/>
    <w:rsid w:val="00B8735E"/>
    <w:rsid w:val="00BA0788"/>
    <w:rsid w:val="00BA34A0"/>
    <w:rsid w:val="00BA3ECD"/>
    <w:rsid w:val="00C1235F"/>
    <w:rsid w:val="00C246F1"/>
    <w:rsid w:val="00C40185"/>
    <w:rsid w:val="00C63619"/>
    <w:rsid w:val="00C7690F"/>
    <w:rsid w:val="00C83335"/>
    <w:rsid w:val="00C8340F"/>
    <w:rsid w:val="00CA0906"/>
    <w:rsid w:val="00CC06D0"/>
    <w:rsid w:val="00CD3ECC"/>
    <w:rsid w:val="00D3119D"/>
    <w:rsid w:val="00D40FE2"/>
    <w:rsid w:val="00D57163"/>
    <w:rsid w:val="00D6059E"/>
    <w:rsid w:val="00D737B4"/>
    <w:rsid w:val="00D80DEF"/>
    <w:rsid w:val="00D87689"/>
    <w:rsid w:val="00D91A6C"/>
    <w:rsid w:val="00D93D8F"/>
    <w:rsid w:val="00DA0824"/>
    <w:rsid w:val="00DA3077"/>
    <w:rsid w:val="00DB2063"/>
    <w:rsid w:val="00DB7C96"/>
    <w:rsid w:val="00DC6D8D"/>
    <w:rsid w:val="00DE3AC5"/>
    <w:rsid w:val="00E07013"/>
    <w:rsid w:val="00E14A7F"/>
    <w:rsid w:val="00E21E97"/>
    <w:rsid w:val="00E244DF"/>
    <w:rsid w:val="00E26614"/>
    <w:rsid w:val="00E709FE"/>
    <w:rsid w:val="00EA637C"/>
    <w:rsid w:val="00EC24AA"/>
    <w:rsid w:val="00EC3AF6"/>
    <w:rsid w:val="00EC52D4"/>
    <w:rsid w:val="00EC737C"/>
    <w:rsid w:val="00ED08C3"/>
    <w:rsid w:val="00ED2191"/>
    <w:rsid w:val="00EE7123"/>
    <w:rsid w:val="00F106CC"/>
    <w:rsid w:val="00F15901"/>
    <w:rsid w:val="00F24382"/>
    <w:rsid w:val="00F30139"/>
    <w:rsid w:val="00F538E8"/>
    <w:rsid w:val="00F8638D"/>
    <w:rsid w:val="00F86E16"/>
    <w:rsid w:val="00F925A8"/>
    <w:rsid w:val="00FC5939"/>
    <w:rsid w:val="00FD7F35"/>
    <w:rsid w:val="00F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."/>
  <w:listSeparator w:val=","/>
  <w14:docId w14:val="5ED8850A"/>
  <w15:docId w15:val="{3929106B-4B83-4697-8680-D2B60880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B9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E71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12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71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123"/>
    <w:rPr>
      <w:lang w:eastAsia="en-US"/>
    </w:rPr>
  </w:style>
  <w:style w:type="table" w:styleId="TableGrid">
    <w:name w:val="Table Grid"/>
    <w:basedOn w:val="TableNormal"/>
    <w:uiPriority w:val="59"/>
    <w:rsid w:val="0084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A3773C8F0642BFD2264D25EC0195" ma:contentTypeVersion="2" ma:contentTypeDescription="Create a new document." ma:contentTypeScope="" ma:versionID="a041ed51c7f07196f1b354c579c933ae">
  <xsd:schema xmlns:xsd="http://www.w3.org/2001/XMLSchema" xmlns:xs="http://www.w3.org/2001/XMLSchema" xmlns:p="http://schemas.microsoft.com/office/2006/metadata/properties" xmlns:ns2="6946e38b-df06-4519-83ce-790159e35a35" targetNamespace="http://schemas.microsoft.com/office/2006/metadata/properties" ma:root="true" ma:fieldsID="6587acb38413c46242f696c368e31fd0" ns2:_="">
    <xsd:import namespace="6946e38b-df06-4519-83ce-790159e35a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e38b-df06-4519-83ce-790159e35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FDED-10FB-41D8-B5AB-C7108BCC2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BE5FD-22D2-4B59-B0C6-95E4E824F597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6946e38b-df06-4519-83ce-790159e35a35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48D1A5-A18C-4103-A88D-C3F146C07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e38b-df06-4519-83ce-790159e3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A858E0-A225-4162-A770-E015DE86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393</Words>
  <Characters>2242</Characters>
  <Application>Microsoft Office Word</Application>
  <DocSecurity>0</DocSecurity>
  <Lines>224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 Drayton Town Council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 Business Systems Customer</dc:creator>
  <cp:lastModifiedBy>Assistant Clerk</cp:lastModifiedBy>
  <cp:revision>17</cp:revision>
  <cp:lastPrinted>2025-12-09T11:13:00Z</cp:lastPrinted>
  <dcterms:created xsi:type="dcterms:W3CDTF">2025-06-19T12:44:00Z</dcterms:created>
  <dcterms:modified xsi:type="dcterms:W3CDTF">2025-12-09T11:18:00Z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0x010100C283A3773C8F0642BFD2264D25EC0195</vt:lpwstr>
  </property>
</Properties>
</file>