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8DBB" w14:textId="604AB9A7" w:rsidR="006572E9" w:rsidRDefault="006572E9" w:rsidP="00CC5B81">
      <w:pPr>
        <w:pStyle w:val="BodyText"/>
        <w:spacing w:before="5"/>
        <w:jc w:val="center"/>
        <w:rPr>
          <w:b/>
        </w:rPr>
      </w:pPr>
      <w:bookmarkStart w:id="0" w:name="_Hlk89340080"/>
      <w:r>
        <w:rPr>
          <w:noProof/>
          <w:lang w:val="en-GB" w:eastAsia="en-GB"/>
        </w:rPr>
        <w:drawing>
          <wp:inline distT="0" distB="0" distL="0" distR="0" wp14:anchorId="5EDDD076" wp14:editId="7E9337F3">
            <wp:extent cx="1737360" cy="1878329"/>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58848" cy="1901561"/>
                    </a:xfrm>
                    <a:prstGeom prst="rect">
                      <a:avLst/>
                    </a:prstGeom>
                    <a:noFill/>
                    <a:ln w="9525">
                      <a:noFill/>
                      <a:miter lim="800000"/>
                      <a:headEnd/>
                      <a:tailEnd/>
                    </a:ln>
                  </pic:spPr>
                </pic:pic>
              </a:graphicData>
            </a:graphic>
          </wp:inline>
        </w:drawing>
      </w:r>
      <w:r w:rsidR="00CC5B81">
        <w:rPr>
          <w:b/>
        </w:rPr>
        <w:t xml:space="preserve">     </w:t>
      </w:r>
    </w:p>
    <w:p w14:paraId="11960585" w14:textId="77777777" w:rsidR="006572E9" w:rsidRDefault="006572E9" w:rsidP="00CC5B81">
      <w:pPr>
        <w:pStyle w:val="BodyText"/>
        <w:spacing w:before="5"/>
        <w:jc w:val="center"/>
        <w:rPr>
          <w:b/>
        </w:rPr>
      </w:pPr>
    </w:p>
    <w:p w14:paraId="435E76D7" w14:textId="77777777" w:rsidR="006572E9" w:rsidRDefault="006572E9" w:rsidP="00CC5B81">
      <w:pPr>
        <w:pStyle w:val="BodyText"/>
        <w:spacing w:before="5"/>
        <w:jc w:val="center"/>
        <w:rPr>
          <w:b/>
        </w:rPr>
      </w:pPr>
    </w:p>
    <w:p w14:paraId="1A01E070" w14:textId="77777777" w:rsidR="006572E9" w:rsidRDefault="006572E9" w:rsidP="00CC5B81">
      <w:pPr>
        <w:pStyle w:val="BodyText"/>
        <w:spacing w:before="5"/>
        <w:jc w:val="center"/>
        <w:rPr>
          <w:b/>
        </w:rPr>
      </w:pPr>
    </w:p>
    <w:p w14:paraId="550BE35B" w14:textId="77777777" w:rsidR="006572E9" w:rsidRDefault="006572E9" w:rsidP="00CC5B81">
      <w:pPr>
        <w:pStyle w:val="BodyText"/>
        <w:spacing w:before="5"/>
        <w:jc w:val="center"/>
        <w:rPr>
          <w:b/>
        </w:rPr>
      </w:pPr>
    </w:p>
    <w:p w14:paraId="441DFC84" w14:textId="77777777" w:rsidR="008F737F" w:rsidRPr="00CC5B81" w:rsidRDefault="00CC5B81" w:rsidP="00CC5B81">
      <w:pPr>
        <w:pStyle w:val="BodyText"/>
        <w:spacing w:before="5"/>
        <w:jc w:val="center"/>
        <w:rPr>
          <w:b/>
          <w:sz w:val="32"/>
          <w:szCs w:val="32"/>
          <w:u w:val="single"/>
        </w:rPr>
      </w:pPr>
      <w:r w:rsidRPr="00CC5B81">
        <w:rPr>
          <w:b/>
          <w:sz w:val="32"/>
          <w:szCs w:val="32"/>
          <w:u w:val="single"/>
        </w:rPr>
        <w:t xml:space="preserve">MARKET DRAYTON </w:t>
      </w:r>
      <w:r w:rsidR="006572E9">
        <w:rPr>
          <w:b/>
          <w:sz w:val="32"/>
          <w:szCs w:val="32"/>
          <w:u w:val="single"/>
        </w:rPr>
        <w:t xml:space="preserve">TOWN </w:t>
      </w:r>
      <w:r w:rsidRPr="00CC5B81">
        <w:rPr>
          <w:b/>
          <w:sz w:val="32"/>
          <w:szCs w:val="32"/>
          <w:u w:val="single"/>
        </w:rPr>
        <w:t>COUNCIL</w:t>
      </w:r>
    </w:p>
    <w:p w14:paraId="4D6D215B" w14:textId="0F36792E" w:rsidR="008F737F" w:rsidRDefault="001C311D" w:rsidP="00CC5B81">
      <w:pPr>
        <w:pStyle w:val="Heading2"/>
        <w:spacing w:before="69"/>
        <w:ind w:left="691" w:right="370"/>
        <w:jc w:val="center"/>
      </w:pPr>
      <w:r>
        <w:t xml:space="preserve">INVITATION TO TENDER </w:t>
      </w:r>
    </w:p>
    <w:p w14:paraId="64831E90" w14:textId="77777777" w:rsidR="00727531" w:rsidRDefault="00727531" w:rsidP="00CC5B81">
      <w:pPr>
        <w:pStyle w:val="Heading2"/>
        <w:spacing w:before="69"/>
        <w:ind w:left="691" w:right="370"/>
        <w:jc w:val="center"/>
      </w:pPr>
    </w:p>
    <w:p w14:paraId="6EA56BE2" w14:textId="77777777" w:rsidR="008F737F" w:rsidRDefault="008F737F" w:rsidP="00CC5B81">
      <w:pPr>
        <w:pStyle w:val="BodyText"/>
        <w:spacing w:before="2"/>
        <w:jc w:val="center"/>
        <w:rPr>
          <w:b/>
        </w:rPr>
      </w:pPr>
    </w:p>
    <w:p w14:paraId="6001755C" w14:textId="5B2DA4BB" w:rsidR="008F737F" w:rsidRDefault="004D3F69" w:rsidP="00CC5B81">
      <w:pPr>
        <w:pStyle w:val="BodyText"/>
        <w:jc w:val="center"/>
        <w:rPr>
          <w:b/>
        </w:rPr>
      </w:pPr>
      <w:r>
        <w:rPr>
          <w:rFonts w:ascii="Calibri"/>
          <w:b/>
          <w:sz w:val="32"/>
        </w:rPr>
        <w:t>Town Park Play Area Extension</w:t>
      </w:r>
      <w:r w:rsidR="0041741D">
        <w:rPr>
          <w:rFonts w:ascii="Calibri"/>
          <w:b/>
          <w:sz w:val="32"/>
        </w:rPr>
        <w:t xml:space="preserve"> and Refurbishment</w:t>
      </w:r>
    </w:p>
    <w:p w14:paraId="330027A2" w14:textId="77777777" w:rsidR="008F737F" w:rsidRDefault="008F737F" w:rsidP="00CC5B81">
      <w:pPr>
        <w:pStyle w:val="BodyText"/>
        <w:spacing w:before="4"/>
        <w:jc w:val="center"/>
        <w:rPr>
          <w:b/>
          <w:sz w:val="35"/>
        </w:rPr>
      </w:pPr>
    </w:p>
    <w:p w14:paraId="27FD4A32" w14:textId="77777777" w:rsidR="008F737F" w:rsidRDefault="001C311D" w:rsidP="00F37EB3">
      <w:pPr>
        <w:spacing w:before="1"/>
        <w:ind w:left="426" w:right="370" w:hanging="426"/>
        <w:jc w:val="center"/>
        <w:rPr>
          <w:b/>
          <w:sz w:val="24"/>
        </w:rPr>
      </w:pPr>
      <w:r>
        <w:rPr>
          <w:b/>
          <w:sz w:val="24"/>
        </w:rPr>
        <w:t>INSTRUCTIONS AND DETAILS OF CONTRACT</w:t>
      </w:r>
      <w:bookmarkEnd w:id="0"/>
    </w:p>
    <w:p w14:paraId="3B14198F" w14:textId="77777777" w:rsidR="008F737F" w:rsidRDefault="008F737F" w:rsidP="00F37EB3">
      <w:pPr>
        <w:ind w:left="426" w:hanging="426"/>
        <w:rPr>
          <w:sz w:val="24"/>
        </w:rPr>
        <w:sectPr w:rsidR="008F737F" w:rsidSect="00994A2E">
          <w:type w:val="continuous"/>
          <w:pgSz w:w="11910" w:h="16850"/>
          <w:pgMar w:top="1680" w:right="1620" w:bottom="1240" w:left="1300" w:header="1445" w:footer="1043" w:gutter="0"/>
          <w:pgNumType w:start="1"/>
          <w:cols w:space="720"/>
        </w:sectPr>
      </w:pPr>
    </w:p>
    <w:p w14:paraId="5D9D9B2E" w14:textId="1C0AFDD9" w:rsidR="00727531" w:rsidRDefault="004D3F69" w:rsidP="0041741D">
      <w:pPr>
        <w:tabs>
          <w:tab w:val="left" w:pos="8222"/>
        </w:tabs>
        <w:spacing w:before="35"/>
        <w:ind w:left="426" w:right="-24" w:hanging="426"/>
        <w:jc w:val="center"/>
        <w:rPr>
          <w:rFonts w:ascii="Calibri"/>
          <w:b/>
          <w:sz w:val="32"/>
          <w:u w:val="thick"/>
        </w:rPr>
      </w:pPr>
      <w:bookmarkStart w:id="1" w:name="_Hlk89341072"/>
      <w:r>
        <w:rPr>
          <w:rFonts w:ascii="Calibri"/>
          <w:b/>
          <w:sz w:val="32"/>
          <w:u w:val="thick"/>
        </w:rPr>
        <w:lastRenderedPageBreak/>
        <w:t>TOWN PARK</w:t>
      </w:r>
      <w:r w:rsidR="00727531" w:rsidRPr="00727531">
        <w:rPr>
          <w:rFonts w:ascii="Calibri"/>
          <w:b/>
          <w:sz w:val="32"/>
          <w:u w:val="thick"/>
        </w:rPr>
        <w:t xml:space="preserve"> PLAY AREA </w:t>
      </w:r>
      <w:r>
        <w:rPr>
          <w:rFonts w:ascii="Calibri"/>
          <w:b/>
          <w:sz w:val="32"/>
          <w:u w:val="thick"/>
        </w:rPr>
        <w:t>EXTENSION</w:t>
      </w:r>
      <w:r w:rsidR="0041741D">
        <w:rPr>
          <w:rFonts w:ascii="Calibri"/>
          <w:b/>
          <w:sz w:val="32"/>
          <w:u w:val="thick"/>
        </w:rPr>
        <w:t xml:space="preserve"> AND REFURBISHMENT</w:t>
      </w:r>
    </w:p>
    <w:p w14:paraId="6E2EBA00" w14:textId="77777777" w:rsidR="00CC5B81" w:rsidRPr="00AA142F" w:rsidRDefault="00CC5B81" w:rsidP="00A476D5">
      <w:pPr>
        <w:spacing w:before="35"/>
        <w:ind w:right="1513"/>
        <w:rPr>
          <w:b/>
          <w:sz w:val="24"/>
          <w:szCs w:val="24"/>
        </w:rPr>
      </w:pPr>
    </w:p>
    <w:p w14:paraId="11A27DD3" w14:textId="77777777" w:rsidR="008F737F" w:rsidRDefault="001C311D" w:rsidP="0041741D">
      <w:pPr>
        <w:spacing w:before="70"/>
        <w:ind w:left="426" w:right="-24" w:hanging="426"/>
        <w:jc w:val="center"/>
        <w:rPr>
          <w:b/>
          <w:sz w:val="24"/>
          <w:szCs w:val="24"/>
        </w:rPr>
      </w:pPr>
      <w:r w:rsidRPr="00AA142F">
        <w:rPr>
          <w:b/>
          <w:sz w:val="24"/>
          <w:szCs w:val="24"/>
        </w:rPr>
        <w:t>SUMMARY INSTRUCTIONS AND DETAILS OF CONTRACT</w:t>
      </w:r>
    </w:p>
    <w:p w14:paraId="75FF3317" w14:textId="77777777" w:rsidR="007714F5" w:rsidRPr="007714F5" w:rsidRDefault="007714F5" w:rsidP="007714F5">
      <w:pPr>
        <w:spacing w:before="70"/>
        <w:ind w:right="1513"/>
        <w:rPr>
          <w:b/>
          <w:sz w:val="24"/>
          <w:szCs w:val="24"/>
        </w:rPr>
      </w:pPr>
    </w:p>
    <w:p w14:paraId="21C1C9D1" w14:textId="77777777" w:rsidR="008F737F" w:rsidRPr="00AA142F" w:rsidRDefault="008F737F" w:rsidP="00F37EB3">
      <w:pPr>
        <w:pStyle w:val="BodyText"/>
        <w:spacing w:before="1"/>
        <w:ind w:left="426" w:hanging="426"/>
        <w:rPr>
          <w:b/>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796"/>
      </w:tblGrid>
      <w:tr w:rsidR="008F737F" w:rsidRPr="00AA142F" w14:paraId="27C812FD" w14:textId="77777777" w:rsidTr="00547666">
        <w:trPr>
          <w:trHeight w:hRule="exact" w:val="384"/>
        </w:trPr>
        <w:tc>
          <w:tcPr>
            <w:tcW w:w="1985" w:type="dxa"/>
          </w:tcPr>
          <w:p w14:paraId="22681950" w14:textId="77777777" w:rsidR="008F737F" w:rsidRPr="00AA142F" w:rsidRDefault="001C311D" w:rsidP="00F37EB3">
            <w:pPr>
              <w:pStyle w:val="TableParagraph"/>
              <w:tabs>
                <w:tab w:val="left" w:pos="1290"/>
              </w:tabs>
              <w:spacing w:line="248" w:lineRule="exact"/>
              <w:ind w:left="426" w:right="862" w:hanging="426"/>
              <w:jc w:val="center"/>
              <w:rPr>
                <w:b/>
                <w:sz w:val="24"/>
                <w:szCs w:val="24"/>
              </w:rPr>
            </w:pPr>
            <w:r w:rsidRPr="00AA142F">
              <w:rPr>
                <w:b/>
                <w:sz w:val="24"/>
                <w:szCs w:val="24"/>
              </w:rPr>
              <w:t>ITEM</w:t>
            </w:r>
          </w:p>
        </w:tc>
        <w:tc>
          <w:tcPr>
            <w:tcW w:w="7796" w:type="dxa"/>
          </w:tcPr>
          <w:p w14:paraId="0E9FE95B" w14:textId="1AB8FFFB" w:rsidR="008F737F" w:rsidRPr="00AA142F" w:rsidRDefault="001C311D" w:rsidP="00F37EB3">
            <w:pPr>
              <w:pStyle w:val="TableParagraph"/>
              <w:spacing w:line="248" w:lineRule="exact"/>
              <w:ind w:left="426" w:right="2826" w:hanging="426"/>
              <w:jc w:val="center"/>
              <w:rPr>
                <w:b/>
                <w:sz w:val="24"/>
                <w:szCs w:val="24"/>
              </w:rPr>
            </w:pPr>
            <w:r w:rsidRPr="00AA142F">
              <w:rPr>
                <w:b/>
                <w:sz w:val="24"/>
                <w:szCs w:val="24"/>
              </w:rPr>
              <w:t>CONTRACT</w:t>
            </w:r>
            <w:r w:rsidR="004C2B00" w:rsidRPr="00AA142F">
              <w:rPr>
                <w:b/>
                <w:sz w:val="24"/>
                <w:szCs w:val="24"/>
              </w:rPr>
              <w:t xml:space="preserve"> </w:t>
            </w:r>
            <w:r w:rsidRPr="00AA142F">
              <w:rPr>
                <w:b/>
                <w:sz w:val="24"/>
                <w:szCs w:val="24"/>
              </w:rPr>
              <w:t>DETAILS</w:t>
            </w:r>
          </w:p>
        </w:tc>
      </w:tr>
      <w:tr w:rsidR="008F737F" w:rsidRPr="00AA142F" w14:paraId="39141B0B" w14:textId="77777777" w:rsidTr="00547666">
        <w:trPr>
          <w:trHeight w:hRule="exact" w:val="6207"/>
        </w:trPr>
        <w:tc>
          <w:tcPr>
            <w:tcW w:w="1985" w:type="dxa"/>
          </w:tcPr>
          <w:p w14:paraId="5C83BC21" w14:textId="77777777" w:rsidR="00923F4B" w:rsidRDefault="00F37EB3" w:rsidP="00923F4B">
            <w:pPr>
              <w:pStyle w:val="TableParagraph"/>
              <w:spacing w:line="251" w:lineRule="exact"/>
              <w:ind w:left="284" w:hanging="284"/>
              <w:jc w:val="both"/>
              <w:rPr>
                <w:sz w:val="24"/>
                <w:szCs w:val="24"/>
              </w:rPr>
            </w:pPr>
            <w:r w:rsidRPr="00AA142F">
              <w:rPr>
                <w:sz w:val="24"/>
                <w:szCs w:val="24"/>
              </w:rPr>
              <w:t xml:space="preserve"> </w:t>
            </w:r>
            <w:r w:rsidR="001C311D" w:rsidRPr="00AA142F">
              <w:rPr>
                <w:sz w:val="24"/>
                <w:szCs w:val="24"/>
              </w:rPr>
              <w:t xml:space="preserve">Contract </w:t>
            </w:r>
          </w:p>
          <w:p w14:paraId="418D3FF6" w14:textId="4ACAAE0B" w:rsidR="008F737F" w:rsidRPr="00AA142F" w:rsidRDefault="001C311D" w:rsidP="00923F4B">
            <w:pPr>
              <w:pStyle w:val="TableParagraph"/>
              <w:spacing w:line="251" w:lineRule="exact"/>
              <w:jc w:val="both"/>
              <w:rPr>
                <w:sz w:val="24"/>
                <w:szCs w:val="24"/>
              </w:rPr>
            </w:pPr>
            <w:r w:rsidRPr="00AA142F">
              <w:rPr>
                <w:sz w:val="24"/>
                <w:szCs w:val="24"/>
              </w:rPr>
              <w:t>Description:</w:t>
            </w:r>
          </w:p>
        </w:tc>
        <w:tc>
          <w:tcPr>
            <w:tcW w:w="7796" w:type="dxa"/>
          </w:tcPr>
          <w:p w14:paraId="0EF9840B" w14:textId="1D852066" w:rsidR="00A37888" w:rsidRPr="00AA142F" w:rsidRDefault="00A37888" w:rsidP="00A37888">
            <w:pPr>
              <w:pStyle w:val="TableParagraph"/>
              <w:ind w:left="142" w:right="102"/>
              <w:jc w:val="both"/>
              <w:rPr>
                <w:sz w:val="24"/>
                <w:szCs w:val="24"/>
              </w:rPr>
            </w:pPr>
            <w:r w:rsidRPr="00AA142F">
              <w:rPr>
                <w:sz w:val="24"/>
                <w:szCs w:val="24"/>
              </w:rPr>
              <w:t>Market Drayton Town Council invites suitably qualified and experienced contractors to submit tenders for the extension</w:t>
            </w:r>
            <w:r w:rsidR="00F84649">
              <w:rPr>
                <w:sz w:val="24"/>
                <w:szCs w:val="24"/>
              </w:rPr>
              <w:t xml:space="preserve">, </w:t>
            </w:r>
            <w:r w:rsidRPr="00AA142F">
              <w:rPr>
                <w:sz w:val="24"/>
                <w:szCs w:val="24"/>
              </w:rPr>
              <w:t xml:space="preserve"> refurbishment </w:t>
            </w:r>
            <w:r w:rsidR="00F84649">
              <w:rPr>
                <w:sz w:val="24"/>
                <w:szCs w:val="24"/>
              </w:rPr>
              <w:t xml:space="preserve">of equipment and installation of new </w:t>
            </w:r>
            <w:proofErr w:type="gramStart"/>
            <w:r w:rsidR="00F84649">
              <w:rPr>
                <w:sz w:val="24"/>
                <w:szCs w:val="24"/>
              </w:rPr>
              <w:t>equipment</w:t>
            </w:r>
            <w:proofErr w:type="gramEnd"/>
            <w:r w:rsidR="00F84649">
              <w:rPr>
                <w:sz w:val="24"/>
                <w:szCs w:val="24"/>
              </w:rPr>
              <w:t xml:space="preserve"> </w:t>
            </w:r>
            <w:r w:rsidRPr="00AA142F">
              <w:rPr>
                <w:sz w:val="24"/>
                <w:szCs w:val="24"/>
              </w:rPr>
              <w:t>the Town Park Play Area</w:t>
            </w:r>
          </w:p>
          <w:p w14:paraId="3CF3CC68" w14:textId="77777777" w:rsidR="00A37888" w:rsidRPr="00AA142F" w:rsidRDefault="00A37888" w:rsidP="00F37EB3">
            <w:pPr>
              <w:pStyle w:val="TableParagraph"/>
              <w:ind w:left="429" w:right="102" w:hanging="284"/>
              <w:jc w:val="both"/>
              <w:rPr>
                <w:sz w:val="24"/>
                <w:szCs w:val="24"/>
              </w:rPr>
            </w:pPr>
          </w:p>
          <w:p w14:paraId="1682A61B" w14:textId="77777777" w:rsidR="007714F5" w:rsidRPr="007714F5" w:rsidRDefault="007714F5" w:rsidP="007714F5">
            <w:pPr>
              <w:pStyle w:val="TableParagraph"/>
              <w:ind w:left="429" w:right="102" w:hanging="284"/>
              <w:jc w:val="both"/>
              <w:rPr>
                <w:sz w:val="24"/>
                <w:szCs w:val="24"/>
              </w:rPr>
            </w:pPr>
            <w:r w:rsidRPr="007714F5">
              <w:rPr>
                <w:sz w:val="24"/>
                <w:szCs w:val="24"/>
              </w:rPr>
              <w:t>• Installation of new fencing and gates</w:t>
            </w:r>
          </w:p>
          <w:p w14:paraId="2D2B0E7C" w14:textId="77777777" w:rsidR="007714F5" w:rsidRPr="007714F5" w:rsidRDefault="007714F5" w:rsidP="007714F5">
            <w:pPr>
              <w:pStyle w:val="TableParagraph"/>
              <w:ind w:left="429" w:right="102" w:hanging="284"/>
              <w:jc w:val="both"/>
              <w:rPr>
                <w:sz w:val="24"/>
                <w:szCs w:val="24"/>
              </w:rPr>
            </w:pPr>
            <w:r w:rsidRPr="007714F5">
              <w:rPr>
                <w:sz w:val="24"/>
                <w:szCs w:val="24"/>
              </w:rPr>
              <w:t>• Removal and reinstatement of existing fencing</w:t>
            </w:r>
          </w:p>
          <w:p w14:paraId="67D7791F" w14:textId="77777777" w:rsidR="007714F5" w:rsidRPr="007714F5" w:rsidRDefault="007714F5" w:rsidP="007714F5">
            <w:pPr>
              <w:pStyle w:val="TableParagraph"/>
              <w:ind w:left="429" w:right="102" w:hanging="284"/>
              <w:jc w:val="both"/>
              <w:rPr>
                <w:sz w:val="24"/>
                <w:szCs w:val="24"/>
              </w:rPr>
            </w:pPr>
            <w:r w:rsidRPr="007714F5">
              <w:rPr>
                <w:sz w:val="24"/>
                <w:szCs w:val="24"/>
              </w:rPr>
              <w:t>• Installation of new tarmac pathways</w:t>
            </w:r>
          </w:p>
          <w:p w14:paraId="504E7E71" w14:textId="77777777" w:rsidR="007714F5" w:rsidRPr="007714F5" w:rsidRDefault="007714F5" w:rsidP="007714F5">
            <w:pPr>
              <w:pStyle w:val="TableParagraph"/>
              <w:ind w:left="429" w:right="102" w:hanging="284"/>
              <w:jc w:val="both"/>
              <w:rPr>
                <w:sz w:val="24"/>
                <w:szCs w:val="24"/>
              </w:rPr>
            </w:pPr>
            <w:r w:rsidRPr="007714F5">
              <w:rPr>
                <w:sz w:val="24"/>
                <w:szCs w:val="24"/>
              </w:rPr>
              <w:t xml:space="preserve">• Removal of existing pathways and reinstatement of </w:t>
            </w:r>
            <w:proofErr w:type="gramStart"/>
            <w:r w:rsidRPr="007714F5">
              <w:rPr>
                <w:sz w:val="24"/>
                <w:szCs w:val="24"/>
              </w:rPr>
              <w:t>grassed</w:t>
            </w:r>
            <w:proofErr w:type="gramEnd"/>
            <w:r w:rsidRPr="007714F5">
              <w:rPr>
                <w:sz w:val="24"/>
                <w:szCs w:val="24"/>
              </w:rPr>
              <w:t xml:space="preserve"> areas</w:t>
            </w:r>
          </w:p>
          <w:p w14:paraId="6E558945" w14:textId="77777777" w:rsidR="007714F5" w:rsidRPr="007714F5" w:rsidRDefault="007714F5" w:rsidP="007714F5">
            <w:pPr>
              <w:pStyle w:val="TableParagraph"/>
              <w:ind w:left="429" w:right="102" w:hanging="284"/>
              <w:jc w:val="both"/>
              <w:rPr>
                <w:sz w:val="24"/>
                <w:szCs w:val="24"/>
              </w:rPr>
            </w:pPr>
            <w:r w:rsidRPr="007714F5">
              <w:rPr>
                <w:sz w:val="24"/>
                <w:szCs w:val="24"/>
              </w:rPr>
              <w:t>• Refurbishment of existing play equipment</w:t>
            </w:r>
          </w:p>
          <w:p w14:paraId="627FFC33" w14:textId="77777777" w:rsidR="007714F5" w:rsidRPr="007714F5" w:rsidRDefault="007714F5" w:rsidP="007714F5">
            <w:pPr>
              <w:pStyle w:val="TableParagraph"/>
              <w:ind w:left="429" w:right="102" w:hanging="284"/>
              <w:jc w:val="both"/>
              <w:rPr>
                <w:sz w:val="24"/>
                <w:szCs w:val="24"/>
              </w:rPr>
            </w:pPr>
            <w:r w:rsidRPr="007714F5">
              <w:rPr>
                <w:sz w:val="24"/>
                <w:szCs w:val="24"/>
              </w:rPr>
              <w:t>• Removal and disposal of obsolete play equipment</w:t>
            </w:r>
          </w:p>
          <w:p w14:paraId="62FB0C2A" w14:textId="77777777" w:rsidR="007714F5" w:rsidRDefault="007714F5" w:rsidP="007714F5">
            <w:pPr>
              <w:pStyle w:val="TableParagraph"/>
              <w:ind w:left="429" w:right="102" w:hanging="284"/>
              <w:jc w:val="both"/>
              <w:rPr>
                <w:sz w:val="24"/>
                <w:szCs w:val="24"/>
              </w:rPr>
            </w:pPr>
            <w:r w:rsidRPr="007714F5">
              <w:rPr>
                <w:sz w:val="24"/>
                <w:szCs w:val="24"/>
              </w:rPr>
              <w:t>• Supply and installation of new play equipment</w:t>
            </w:r>
          </w:p>
          <w:p w14:paraId="02B37D21" w14:textId="77777777" w:rsidR="008647E7" w:rsidRDefault="008647E7" w:rsidP="007714F5">
            <w:pPr>
              <w:pStyle w:val="TableParagraph"/>
              <w:ind w:left="429" w:right="102" w:hanging="284"/>
              <w:jc w:val="both"/>
              <w:rPr>
                <w:sz w:val="24"/>
                <w:szCs w:val="24"/>
              </w:rPr>
            </w:pPr>
          </w:p>
          <w:p w14:paraId="7172DCFA" w14:textId="1A348A7D" w:rsidR="008647E7" w:rsidRPr="007714F5" w:rsidRDefault="008647E7" w:rsidP="007714F5">
            <w:pPr>
              <w:pStyle w:val="TableParagraph"/>
              <w:ind w:left="429" w:right="102" w:hanging="284"/>
              <w:jc w:val="both"/>
              <w:rPr>
                <w:sz w:val="24"/>
                <w:szCs w:val="24"/>
              </w:rPr>
            </w:pPr>
            <w:r>
              <w:rPr>
                <w:sz w:val="24"/>
                <w:szCs w:val="24"/>
              </w:rPr>
              <w:t>Maximum Budget £9</w:t>
            </w:r>
            <w:r w:rsidR="00AC05D9">
              <w:rPr>
                <w:sz w:val="24"/>
                <w:szCs w:val="24"/>
              </w:rPr>
              <w:t>0</w:t>
            </w:r>
            <w:r>
              <w:rPr>
                <w:sz w:val="24"/>
                <w:szCs w:val="24"/>
              </w:rPr>
              <w:t>,000</w:t>
            </w:r>
          </w:p>
          <w:p w14:paraId="735181C4" w14:textId="77777777" w:rsidR="00D22B92" w:rsidRPr="00AA142F" w:rsidRDefault="00D22B92" w:rsidP="00F37EB3">
            <w:pPr>
              <w:pStyle w:val="TableParagraph"/>
              <w:ind w:left="429" w:right="102" w:hanging="284"/>
              <w:jc w:val="both"/>
              <w:rPr>
                <w:sz w:val="24"/>
                <w:szCs w:val="24"/>
              </w:rPr>
            </w:pPr>
          </w:p>
          <w:p w14:paraId="3E7E4D43" w14:textId="77777777" w:rsidR="00F37EB3" w:rsidRPr="00AA142F" w:rsidRDefault="001C311D" w:rsidP="00F37EB3">
            <w:pPr>
              <w:pStyle w:val="TableParagraph"/>
              <w:ind w:left="429" w:right="205" w:hanging="284"/>
              <w:rPr>
                <w:sz w:val="24"/>
                <w:szCs w:val="24"/>
              </w:rPr>
            </w:pPr>
            <w:r w:rsidRPr="00AA142F">
              <w:rPr>
                <w:sz w:val="24"/>
                <w:szCs w:val="24"/>
              </w:rPr>
              <w:t xml:space="preserve">The Contractor shall be deemed to have satisfied itself before </w:t>
            </w:r>
          </w:p>
          <w:p w14:paraId="18857ED0" w14:textId="77777777" w:rsidR="00F37EB3" w:rsidRPr="00AA142F" w:rsidRDefault="001C311D" w:rsidP="00F37EB3">
            <w:pPr>
              <w:pStyle w:val="TableParagraph"/>
              <w:ind w:left="429" w:right="205" w:hanging="284"/>
              <w:rPr>
                <w:sz w:val="24"/>
                <w:szCs w:val="24"/>
              </w:rPr>
            </w:pPr>
            <w:r w:rsidRPr="00AA142F">
              <w:rPr>
                <w:sz w:val="24"/>
                <w:szCs w:val="24"/>
              </w:rPr>
              <w:t xml:space="preserve">submitting its tender as to the accuracy and sufficiency of the rates </w:t>
            </w:r>
          </w:p>
          <w:p w14:paraId="4E755C3A" w14:textId="77777777" w:rsidR="00F37EB3" w:rsidRPr="00AA142F" w:rsidRDefault="001C311D" w:rsidP="00F37EB3">
            <w:pPr>
              <w:pStyle w:val="TableParagraph"/>
              <w:ind w:left="429" w:right="205" w:hanging="284"/>
              <w:rPr>
                <w:sz w:val="24"/>
                <w:szCs w:val="24"/>
              </w:rPr>
            </w:pPr>
            <w:r w:rsidRPr="00AA142F">
              <w:rPr>
                <w:sz w:val="24"/>
                <w:szCs w:val="24"/>
              </w:rPr>
              <w:t xml:space="preserve">and prices stated in the tender which shall (except in so far as is </w:t>
            </w:r>
          </w:p>
          <w:p w14:paraId="0736FE54" w14:textId="77777777" w:rsidR="00F37EB3" w:rsidRPr="00AA142F" w:rsidRDefault="001C311D" w:rsidP="00F37EB3">
            <w:pPr>
              <w:pStyle w:val="TableParagraph"/>
              <w:ind w:left="429" w:right="205" w:hanging="284"/>
              <w:rPr>
                <w:sz w:val="24"/>
                <w:szCs w:val="24"/>
              </w:rPr>
            </w:pPr>
            <w:r w:rsidRPr="00AA142F">
              <w:rPr>
                <w:sz w:val="24"/>
                <w:szCs w:val="24"/>
              </w:rPr>
              <w:t xml:space="preserve">otherwise provided in the Contract) cover all the Contractor’s </w:t>
            </w:r>
          </w:p>
          <w:p w14:paraId="7BC05FDD" w14:textId="77777777" w:rsidR="00F37EB3" w:rsidRPr="00AA142F" w:rsidRDefault="001C311D" w:rsidP="00F37EB3">
            <w:pPr>
              <w:pStyle w:val="TableParagraph"/>
              <w:ind w:left="429" w:right="205" w:hanging="284"/>
              <w:rPr>
                <w:sz w:val="24"/>
                <w:szCs w:val="24"/>
              </w:rPr>
            </w:pPr>
            <w:r w:rsidRPr="00AA142F">
              <w:rPr>
                <w:sz w:val="24"/>
                <w:szCs w:val="24"/>
              </w:rPr>
              <w:t xml:space="preserve">obligations under the Contract and the Contractor shall be deemed </w:t>
            </w:r>
          </w:p>
          <w:p w14:paraId="61828C9C" w14:textId="77777777" w:rsidR="00F37EB3" w:rsidRPr="00AA142F" w:rsidRDefault="001C311D" w:rsidP="00F37EB3">
            <w:pPr>
              <w:pStyle w:val="TableParagraph"/>
              <w:ind w:left="429" w:right="205" w:hanging="284"/>
              <w:rPr>
                <w:sz w:val="24"/>
                <w:szCs w:val="24"/>
              </w:rPr>
            </w:pPr>
            <w:r w:rsidRPr="00AA142F">
              <w:rPr>
                <w:sz w:val="24"/>
                <w:szCs w:val="24"/>
              </w:rPr>
              <w:t xml:space="preserve">to have obtained for itself all necessary information as to risks and </w:t>
            </w:r>
          </w:p>
          <w:p w14:paraId="409B64E7" w14:textId="77777777" w:rsidR="00F37EB3" w:rsidRPr="00AA142F" w:rsidRDefault="001C311D" w:rsidP="00F37EB3">
            <w:pPr>
              <w:pStyle w:val="TableParagraph"/>
              <w:ind w:left="429" w:right="205" w:hanging="284"/>
              <w:rPr>
                <w:sz w:val="24"/>
                <w:szCs w:val="24"/>
              </w:rPr>
            </w:pPr>
            <w:r w:rsidRPr="00AA142F">
              <w:rPr>
                <w:sz w:val="24"/>
                <w:szCs w:val="24"/>
              </w:rPr>
              <w:t xml:space="preserve">any other circumstances which might reasonably influence or affect </w:t>
            </w:r>
          </w:p>
          <w:p w14:paraId="1FD13CBE" w14:textId="68593036" w:rsidR="00D22B92" w:rsidRPr="00AA142F" w:rsidRDefault="001C311D" w:rsidP="00F37EB3">
            <w:pPr>
              <w:pStyle w:val="TableParagraph"/>
              <w:ind w:left="429" w:right="205" w:hanging="284"/>
              <w:rPr>
                <w:sz w:val="24"/>
                <w:szCs w:val="24"/>
              </w:rPr>
            </w:pPr>
            <w:r w:rsidRPr="00AA142F">
              <w:rPr>
                <w:sz w:val="24"/>
                <w:szCs w:val="24"/>
              </w:rPr>
              <w:t>the Contractor’s tender.</w:t>
            </w:r>
          </w:p>
        </w:tc>
      </w:tr>
      <w:tr w:rsidR="008F737F" w:rsidRPr="00AA142F" w14:paraId="4FA18393" w14:textId="77777777" w:rsidTr="00547666">
        <w:trPr>
          <w:trHeight w:hRule="exact" w:val="555"/>
        </w:trPr>
        <w:tc>
          <w:tcPr>
            <w:tcW w:w="1985" w:type="dxa"/>
          </w:tcPr>
          <w:p w14:paraId="4288469A" w14:textId="77777777" w:rsidR="00F37EB3" w:rsidRPr="00AA142F" w:rsidRDefault="00F37EB3" w:rsidP="00F37EB3">
            <w:pPr>
              <w:pStyle w:val="TableParagraph"/>
              <w:spacing w:before="2" w:line="252" w:lineRule="exact"/>
              <w:ind w:left="426" w:right="595" w:hanging="426"/>
              <w:rPr>
                <w:sz w:val="24"/>
                <w:szCs w:val="24"/>
              </w:rPr>
            </w:pPr>
            <w:r w:rsidRPr="00AA142F">
              <w:rPr>
                <w:sz w:val="24"/>
                <w:szCs w:val="24"/>
              </w:rPr>
              <w:t xml:space="preserve"> </w:t>
            </w:r>
            <w:r w:rsidR="001C311D" w:rsidRPr="00AA142F">
              <w:rPr>
                <w:sz w:val="24"/>
                <w:szCs w:val="24"/>
              </w:rPr>
              <w:t>Insurance</w:t>
            </w:r>
          </w:p>
          <w:p w14:paraId="535E3C8D" w14:textId="01094DED" w:rsidR="008F737F" w:rsidRPr="00AA142F" w:rsidRDefault="00F37EB3" w:rsidP="00F37EB3">
            <w:pPr>
              <w:pStyle w:val="TableParagraph"/>
              <w:spacing w:before="2" w:line="252" w:lineRule="exact"/>
              <w:ind w:left="426" w:right="595" w:hanging="426"/>
              <w:rPr>
                <w:sz w:val="24"/>
                <w:szCs w:val="24"/>
              </w:rPr>
            </w:pPr>
            <w:r w:rsidRPr="00AA142F">
              <w:rPr>
                <w:sz w:val="24"/>
                <w:szCs w:val="24"/>
              </w:rPr>
              <w:t xml:space="preserve"> </w:t>
            </w:r>
            <w:r w:rsidR="001C311D" w:rsidRPr="00AA142F">
              <w:rPr>
                <w:sz w:val="24"/>
                <w:szCs w:val="24"/>
              </w:rPr>
              <w:t>Requirements:</w:t>
            </w:r>
          </w:p>
        </w:tc>
        <w:tc>
          <w:tcPr>
            <w:tcW w:w="7796" w:type="dxa"/>
          </w:tcPr>
          <w:p w14:paraId="6145D8F8" w14:textId="521DECE6" w:rsidR="008F737F" w:rsidRPr="00AA142F" w:rsidRDefault="006702AE" w:rsidP="00F37EB3">
            <w:pPr>
              <w:pStyle w:val="TableParagraph"/>
              <w:ind w:left="426" w:right="205" w:hanging="281"/>
              <w:rPr>
                <w:sz w:val="24"/>
                <w:szCs w:val="24"/>
              </w:rPr>
            </w:pPr>
            <w:r w:rsidRPr="00AA142F">
              <w:rPr>
                <w:sz w:val="24"/>
                <w:szCs w:val="24"/>
              </w:rPr>
              <w:t xml:space="preserve">Certificates to be provided </w:t>
            </w:r>
          </w:p>
        </w:tc>
      </w:tr>
      <w:tr w:rsidR="00AE5197" w:rsidRPr="00AA142F" w14:paraId="47079E50" w14:textId="77777777" w:rsidTr="00547666">
        <w:trPr>
          <w:trHeight w:hRule="exact" w:val="596"/>
        </w:trPr>
        <w:tc>
          <w:tcPr>
            <w:tcW w:w="1985" w:type="dxa"/>
          </w:tcPr>
          <w:p w14:paraId="29B6C111" w14:textId="77777777" w:rsidR="00547666" w:rsidRDefault="00AE5197" w:rsidP="00AA142F">
            <w:pPr>
              <w:pStyle w:val="TableParagraph"/>
              <w:spacing w:before="2" w:line="252" w:lineRule="exact"/>
              <w:ind w:left="426" w:hanging="426"/>
              <w:rPr>
                <w:sz w:val="24"/>
                <w:szCs w:val="24"/>
              </w:rPr>
            </w:pPr>
            <w:r w:rsidRPr="00AA142F">
              <w:rPr>
                <w:sz w:val="24"/>
                <w:szCs w:val="24"/>
              </w:rPr>
              <w:t xml:space="preserve">Contract Start </w:t>
            </w:r>
          </w:p>
          <w:p w14:paraId="4D798960" w14:textId="63197B25" w:rsidR="00AE5197" w:rsidRPr="00AA142F" w:rsidRDefault="00547666" w:rsidP="00AA142F">
            <w:pPr>
              <w:pStyle w:val="TableParagraph"/>
              <w:spacing w:before="2" w:line="252" w:lineRule="exact"/>
              <w:ind w:left="426" w:hanging="426"/>
              <w:rPr>
                <w:sz w:val="24"/>
                <w:szCs w:val="24"/>
              </w:rPr>
            </w:pPr>
            <w:r>
              <w:rPr>
                <w:sz w:val="24"/>
                <w:szCs w:val="24"/>
              </w:rPr>
              <w:t xml:space="preserve"> </w:t>
            </w:r>
            <w:r w:rsidR="00AE5197" w:rsidRPr="00AA142F">
              <w:rPr>
                <w:sz w:val="24"/>
                <w:szCs w:val="24"/>
              </w:rPr>
              <w:t>Date</w:t>
            </w:r>
          </w:p>
        </w:tc>
        <w:tc>
          <w:tcPr>
            <w:tcW w:w="7796" w:type="dxa"/>
          </w:tcPr>
          <w:p w14:paraId="4A98126C" w14:textId="3EB4CB2B" w:rsidR="00AE5197" w:rsidRPr="00AA142F" w:rsidRDefault="00AE5197" w:rsidP="00F37EB3">
            <w:pPr>
              <w:pStyle w:val="TableParagraph"/>
              <w:ind w:left="426" w:hanging="426"/>
              <w:rPr>
                <w:b/>
                <w:bCs/>
                <w:sz w:val="24"/>
                <w:szCs w:val="24"/>
              </w:rPr>
            </w:pPr>
            <w:r w:rsidRPr="00AA142F">
              <w:rPr>
                <w:b/>
                <w:bCs/>
                <w:sz w:val="24"/>
                <w:szCs w:val="24"/>
              </w:rPr>
              <w:t xml:space="preserve">  September 2026</w:t>
            </w:r>
          </w:p>
        </w:tc>
      </w:tr>
      <w:tr w:rsidR="00322672" w:rsidRPr="00AA142F" w14:paraId="324F1A0F" w14:textId="77777777" w:rsidTr="00547666">
        <w:trPr>
          <w:trHeight w:hRule="exact" w:val="1112"/>
        </w:trPr>
        <w:tc>
          <w:tcPr>
            <w:tcW w:w="1985" w:type="dxa"/>
          </w:tcPr>
          <w:p w14:paraId="6C05B37B" w14:textId="5CA6F3D0" w:rsidR="00322672" w:rsidRPr="00AA142F" w:rsidRDefault="00322672" w:rsidP="00F37EB3">
            <w:pPr>
              <w:pStyle w:val="TableParagraph"/>
              <w:spacing w:line="251" w:lineRule="exact"/>
              <w:ind w:left="426" w:hanging="426"/>
              <w:rPr>
                <w:sz w:val="24"/>
                <w:szCs w:val="24"/>
              </w:rPr>
            </w:pPr>
            <w:r w:rsidRPr="00AA142F">
              <w:rPr>
                <w:sz w:val="24"/>
                <w:szCs w:val="24"/>
              </w:rPr>
              <w:t>Site Address</w:t>
            </w:r>
          </w:p>
        </w:tc>
        <w:tc>
          <w:tcPr>
            <w:tcW w:w="7796" w:type="dxa"/>
          </w:tcPr>
          <w:p w14:paraId="761599D2" w14:textId="77777777" w:rsidR="00F84649" w:rsidRDefault="00322672" w:rsidP="00F37EB3">
            <w:pPr>
              <w:pStyle w:val="TableParagraph"/>
              <w:ind w:left="145" w:right="5031"/>
              <w:rPr>
                <w:sz w:val="24"/>
                <w:szCs w:val="24"/>
              </w:rPr>
            </w:pPr>
            <w:r w:rsidRPr="00AA142F">
              <w:rPr>
                <w:sz w:val="24"/>
                <w:szCs w:val="24"/>
              </w:rPr>
              <w:t xml:space="preserve">Town Park, </w:t>
            </w:r>
          </w:p>
          <w:p w14:paraId="31C3743D" w14:textId="1738B8C8" w:rsidR="00322672" w:rsidRPr="00AA142F" w:rsidRDefault="00322672" w:rsidP="00F37EB3">
            <w:pPr>
              <w:pStyle w:val="TableParagraph"/>
              <w:ind w:left="145" w:right="5031"/>
              <w:rPr>
                <w:sz w:val="24"/>
                <w:szCs w:val="24"/>
              </w:rPr>
            </w:pPr>
            <w:r w:rsidRPr="00AA142F">
              <w:rPr>
                <w:sz w:val="24"/>
                <w:szCs w:val="24"/>
              </w:rPr>
              <w:t xml:space="preserve">Manor Gardens, Market Drayton, </w:t>
            </w:r>
            <w:proofErr w:type="spellStart"/>
            <w:r w:rsidRPr="00AA142F">
              <w:rPr>
                <w:sz w:val="24"/>
                <w:szCs w:val="24"/>
              </w:rPr>
              <w:t>TF9</w:t>
            </w:r>
            <w:proofErr w:type="spellEnd"/>
            <w:r w:rsidRPr="00AA142F">
              <w:rPr>
                <w:sz w:val="24"/>
                <w:szCs w:val="24"/>
              </w:rPr>
              <w:t xml:space="preserve"> </w:t>
            </w:r>
            <w:proofErr w:type="spellStart"/>
            <w:r w:rsidR="00923F4B">
              <w:rPr>
                <w:sz w:val="24"/>
                <w:szCs w:val="24"/>
              </w:rPr>
              <w:t>3AY</w:t>
            </w:r>
            <w:proofErr w:type="spellEnd"/>
          </w:p>
        </w:tc>
      </w:tr>
      <w:tr w:rsidR="008F737F" w:rsidRPr="00AA142F" w14:paraId="29F8AC9A" w14:textId="77777777" w:rsidTr="00547666">
        <w:trPr>
          <w:trHeight w:hRule="exact" w:val="2345"/>
        </w:trPr>
        <w:tc>
          <w:tcPr>
            <w:tcW w:w="1985" w:type="dxa"/>
          </w:tcPr>
          <w:p w14:paraId="472ADEC6" w14:textId="425A6153" w:rsidR="008F737F" w:rsidRPr="00AA142F" w:rsidRDefault="00F37EB3" w:rsidP="00F37EB3">
            <w:pPr>
              <w:pStyle w:val="TableParagraph"/>
              <w:spacing w:line="251" w:lineRule="exact"/>
              <w:ind w:left="426" w:hanging="426"/>
              <w:rPr>
                <w:sz w:val="24"/>
                <w:szCs w:val="24"/>
              </w:rPr>
            </w:pPr>
            <w:r w:rsidRPr="00AA142F">
              <w:rPr>
                <w:sz w:val="24"/>
                <w:szCs w:val="24"/>
              </w:rPr>
              <w:t xml:space="preserve"> </w:t>
            </w:r>
            <w:r w:rsidR="001C311D" w:rsidRPr="00AA142F">
              <w:rPr>
                <w:sz w:val="24"/>
                <w:szCs w:val="24"/>
              </w:rPr>
              <w:t>Procuring Officer:</w:t>
            </w:r>
          </w:p>
        </w:tc>
        <w:tc>
          <w:tcPr>
            <w:tcW w:w="7796" w:type="dxa"/>
          </w:tcPr>
          <w:p w14:paraId="52B12D91" w14:textId="2BAD566A" w:rsidR="00CC5B81" w:rsidRPr="00AA142F" w:rsidRDefault="000A3C06" w:rsidP="00F37EB3">
            <w:pPr>
              <w:pStyle w:val="TableParagraph"/>
              <w:ind w:left="145" w:right="5031"/>
              <w:rPr>
                <w:sz w:val="24"/>
                <w:szCs w:val="24"/>
              </w:rPr>
            </w:pPr>
            <w:r w:rsidRPr="00AA142F">
              <w:rPr>
                <w:sz w:val="24"/>
                <w:szCs w:val="24"/>
              </w:rPr>
              <w:t>Miss S Thomas</w:t>
            </w:r>
          </w:p>
          <w:p w14:paraId="24BCAF1B" w14:textId="77777777" w:rsidR="00A334A7" w:rsidRPr="00AA142F" w:rsidRDefault="00CC5B81" w:rsidP="00F37EB3">
            <w:pPr>
              <w:pStyle w:val="TableParagraph"/>
              <w:ind w:left="145" w:right="5031"/>
              <w:rPr>
                <w:sz w:val="24"/>
                <w:szCs w:val="24"/>
              </w:rPr>
            </w:pPr>
            <w:r w:rsidRPr="00AA142F">
              <w:rPr>
                <w:sz w:val="24"/>
                <w:szCs w:val="24"/>
              </w:rPr>
              <w:t>Town Clerk</w:t>
            </w:r>
          </w:p>
          <w:p w14:paraId="67D548EC" w14:textId="45B418E7" w:rsidR="00CC5B81" w:rsidRPr="00AA142F" w:rsidRDefault="00CC5B81" w:rsidP="00E53DB1">
            <w:pPr>
              <w:pStyle w:val="TableParagraph"/>
              <w:ind w:left="145" w:right="3969"/>
              <w:rPr>
                <w:sz w:val="24"/>
                <w:szCs w:val="24"/>
              </w:rPr>
            </w:pPr>
            <w:r w:rsidRPr="00AA142F">
              <w:rPr>
                <w:sz w:val="24"/>
                <w:szCs w:val="24"/>
              </w:rPr>
              <w:t>Market Drayton Town</w:t>
            </w:r>
            <w:r w:rsidR="00E53DB1" w:rsidRPr="00AA142F">
              <w:rPr>
                <w:sz w:val="24"/>
                <w:szCs w:val="24"/>
              </w:rPr>
              <w:t xml:space="preserve"> </w:t>
            </w:r>
            <w:r w:rsidRPr="00AA142F">
              <w:rPr>
                <w:sz w:val="24"/>
                <w:szCs w:val="24"/>
              </w:rPr>
              <w:t>Council</w:t>
            </w:r>
          </w:p>
          <w:p w14:paraId="7C5B8363" w14:textId="77777777" w:rsidR="00CC5B81" w:rsidRPr="00AA142F" w:rsidRDefault="00CC5B81" w:rsidP="00F37EB3">
            <w:pPr>
              <w:pStyle w:val="TableParagraph"/>
              <w:ind w:left="145" w:right="5031"/>
              <w:rPr>
                <w:sz w:val="24"/>
                <w:szCs w:val="24"/>
              </w:rPr>
            </w:pPr>
            <w:r w:rsidRPr="00AA142F">
              <w:rPr>
                <w:sz w:val="24"/>
                <w:szCs w:val="24"/>
              </w:rPr>
              <w:t>18, Frogmore Road</w:t>
            </w:r>
          </w:p>
          <w:p w14:paraId="5DCC5E41" w14:textId="77777777" w:rsidR="00CC5B81" w:rsidRPr="00AA142F" w:rsidRDefault="00CC5B81" w:rsidP="00F37EB3">
            <w:pPr>
              <w:pStyle w:val="TableParagraph"/>
              <w:ind w:left="145" w:right="5031"/>
              <w:rPr>
                <w:sz w:val="24"/>
                <w:szCs w:val="24"/>
              </w:rPr>
            </w:pPr>
            <w:r w:rsidRPr="00AA142F">
              <w:rPr>
                <w:sz w:val="24"/>
                <w:szCs w:val="24"/>
              </w:rPr>
              <w:t>Market Drayton</w:t>
            </w:r>
          </w:p>
          <w:p w14:paraId="0448D608" w14:textId="3F170533" w:rsidR="00CC5B81" w:rsidRPr="00AA142F" w:rsidRDefault="00CC5B81" w:rsidP="00F37EB3">
            <w:pPr>
              <w:pStyle w:val="TableParagraph"/>
              <w:ind w:left="145" w:right="4394"/>
              <w:rPr>
                <w:sz w:val="24"/>
                <w:szCs w:val="24"/>
              </w:rPr>
            </w:pPr>
            <w:r w:rsidRPr="00AA142F">
              <w:rPr>
                <w:sz w:val="24"/>
                <w:szCs w:val="24"/>
              </w:rPr>
              <w:t xml:space="preserve">Shropshire. </w:t>
            </w:r>
            <w:proofErr w:type="spellStart"/>
            <w:r w:rsidRPr="00AA142F">
              <w:rPr>
                <w:sz w:val="24"/>
                <w:szCs w:val="24"/>
              </w:rPr>
              <w:t>TF9</w:t>
            </w:r>
            <w:proofErr w:type="spellEnd"/>
            <w:r w:rsidR="00F37EB3" w:rsidRPr="00AA142F">
              <w:rPr>
                <w:sz w:val="24"/>
                <w:szCs w:val="24"/>
              </w:rPr>
              <w:t xml:space="preserve"> </w:t>
            </w:r>
            <w:proofErr w:type="spellStart"/>
            <w:r w:rsidRPr="00AA142F">
              <w:rPr>
                <w:sz w:val="24"/>
                <w:szCs w:val="24"/>
              </w:rPr>
              <w:t>3AX</w:t>
            </w:r>
            <w:proofErr w:type="spellEnd"/>
            <w:r w:rsidRPr="00AA142F">
              <w:rPr>
                <w:sz w:val="24"/>
                <w:szCs w:val="24"/>
              </w:rPr>
              <w:t xml:space="preserve"> </w:t>
            </w:r>
          </w:p>
          <w:p w14:paraId="6BD0E4CB" w14:textId="77777777" w:rsidR="00A334A7" w:rsidRPr="00AA142F" w:rsidRDefault="00A334A7" w:rsidP="00F37EB3">
            <w:pPr>
              <w:pStyle w:val="TableParagraph"/>
              <w:ind w:left="145" w:right="1707"/>
              <w:rPr>
                <w:sz w:val="24"/>
                <w:szCs w:val="24"/>
              </w:rPr>
            </w:pPr>
          </w:p>
          <w:p w14:paraId="0728BD0E" w14:textId="77777777" w:rsidR="00C9062C" w:rsidRPr="00AA142F" w:rsidRDefault="00917344" w:rsidP="00F37EB3">
            <w:pPr>
              <w:pStyle w:val="TableParagraph"/>
              <w:ind w:left="145" w:right="738"/>
              <w:rPr>
                <w:sz w:val="24"/>
                <w:szCs w:val="24"/>
              </w:rPr>
            </w:pPr>
            <w:r w:rsidRPr="00AA142F">
              <w:rPr>
                <w:sz w:val="24"/>
                <w:szCs w:val="24"/>
              </w:rPr>
              <w:t xml:space="preserve">Email: </w:t>
            </w:r>
            <w:hyperlink r:id="rId9" w:history="1">
              <w:r w:rsidR="004C2B00" w:rsidRPr="00AA142F">
                <w:rPr>
                  <w:rStyle w:val="Hyperlink"/>
                  <w:sz w:val="24"/>
                  <w:szCs w:val="24"/>
                </w:rPr>
                <w:t>Townclerk@marketdrayton.gov.uk</w:t>
              </w:r>
            </w:hyperlink>
            <w:r w:rsidR="004C2B00" w:rsidRPr="00AA142F">
              <w:rPr>
                <w:sz w:val="24"/>
                <w:szCs w:val="24"/>
              </w:rPr>
              <w:t xml:space="preserve">   </w:t>
            </w:r>
            <w:r w:rsidR="00C9062C" w:rsidRPr="00AA142F">
              <w:rPr>
                <w:sz w:val="24"/>
                <w:szCs w:val="24"/>
              </w:rPr>
              <w:t>Tel: 01630 653364</w:t>
            </w:r>
          </w:p>
          <w:p w14:paraId="57CE614B" w14:textId="77777777" w:rsidR="00322672" w:rsidRPr="00AA142F" w:rsidRDefault="00322672" w:rsidP="00F37EB3">
            <w:pPr>
              <w:pStyle w:val="TableParagraph"/>
              <w:ind w:left="145" w:right="738"/>
              <w:rPr>
                <w:sz w:val="24"/>
                <w:szCs w:val="24"/>
              </w:rPr>
            </w:pPr>
          </w:p>
          <w:p w14:paraId="2A87774E" w14:textId="60F275DC" w:rsidR="00322672" w:rsidRPr="00AA142F" w:rsidRDefault="00322672" w:rsidP="00F37EB3">
            <w:pPr>
              <w:pStyle w:val="TableParagraph"/>
              <w:ind w:left="145" w:right="738"/>
              <w:rPr>
                <w:sz w:val="24"/>
                <w:szCs w:val="24"/>
              </w:rPr>
            </w:pPr>
          </w:p>
        </w:tc>
      </w:tr>
      <w:tr w:rsidR="008F737F" w:rsidRPr="00AA142F" w14:paraId="68647AF8" w14:textId="77777777" w:rsidTr="00547666">
        <w:trPr>
          <w:trHeight w:hRule="exact" w:val="1140"/>
        </w:trPr>
        <w:tc>
          <w:tcPr>
            <w:tcW w:w="1985" w:type="dxa"/>
          </w:tcPr>
          <w:p w14:paraId="28DEA9F1" w14:textId="20547C94" w:rsidR="00F37EB3" w:rsidRPr="00AA142F" w:rsidRDefault="00F37EB3" w:rsidP="00F37EB3">
            <w:pPr>
              <w:pStyle w:val="TableParagraph"/>
              <w:spacing w:before="2" w:line="252" w:lineRule="exact"/>
              <w:ind w:left="426" w:right="453" w:hanging="426"/>
              <w:rPr>
                <w:sz w:val="24"/>
                <w:szCs w:val="24"/>
              </w:rPr>
            </w:pPr>
            <w:r w:rsidRPr="00AA142F">
              <w:rPr>
                <w:sz w:val="24"/>
                <w:szCs w:val="24"/>
              </w:rPr>
              <w:t xml:space="preserve"> </w:t>
            </w:r>
            <w:r w:rsidR="001C311D" w:rsidRPr="00AA142F">
              <w:rPr>
                <w:sz w:val="24"/>
                <w:szCs w:val="24"/>
              </w:rPr>
              <w:t xml:space="preserve">Submission </w:t>
            </w:r>
          </w:p>
          <w:p w14:paraId="44024B70" w14:textId="643C01EB" w:rsidR="008F737F" w:rsidRPr="00AA142F" w:rsidRDefault="00F37EB3" w:rsidP="00F37EB3">
            <w:pPr>
              <w:pStyle w:val="TableParagraph"/>
              <w:spacing w:before="2" w:line="252" w:lineRule="exact"/>
              <w:ind w:left="426" w:right="453" w:hanging="426"/>
              <w:rPr>
                <w:sz w:val="24"/>
                <w:szCs w:val="24"/>
              </w:rPr>
            </w:pPr>
            <w:r w:rsidRPr="00AA142F">
              <w:rPr>
                <w:sz w:val="24"/>
                <w:szCs w:val="24"/>
              </w:rPr>
              <w:t xml:space="preserve"> </w:t>
            </w:r>
            <w:r w:rsidR="001C311D" w:rsidRPr="00AA142F">
              <w:rPr>
                <w:sz w:val="24"/>
                <w:szCs w:val="24"/>
              </w:rPr>
              <w:t>instructions:</w:t>
            </w:r>
          </w:p>
        </w:tc>
        <w:tc>
          <w:tcPr>
            <w:tcW w:w="7796" w:type="dxa"/>
          </w:tcPr>
          <w:p w14:paraId="2046567E" w14:textId="203B624A" w:rsidR="008F737F" w:rsidRDefault="00547666" w:rsidP="00F37EB3">
            <w:pPr>
              <w:pStyle w:val="TableParagraph"/>
              <w:ind w:left="145" w:right="205"/>
              <w:rPr>
                <w:sz w:val="24"/>
                <w:szCs w:val="24"/>
              </w:rPr>
            </w:pPr>
            <w:r>
              <w:rPr>
                <w:sz w:val="24"/>
                <w:szCs w:val="24"/>
              </w:rPr>
              <w:t xml:space="preserve">Send </w:t>
            </w:r>
            <w:r w:rsidR="001C311D" w:rsidRPr="00AA142F">
              <w:rPr>
                <w:sz w:val="24"/>
                <w:szCs w:val="24"/>
              </w:rPr>
              <w:t>the tender document</w:t>
            </w:r>
            <w:r>
              <w:rPr>
                <w:sz w:val="24"/>
                <w:szCs w:val="24"/>
              </w:rPr>
              <w:t xml:space="preserve"> and plans</w:t>
            </w:r>
            <w:r w:rsidR="001C311D" w:rsidRPr="00AA142F">
              <w:rPr>
                <w:sz w:val="24"/>
                <w:szCs w:val="24"/>
              </w:rPr>
              <w:t xml:space="preserve"> in envelope marked “Tender-</w:t>
            </w:r>
            <w:r w:rsidR="00C9062C" w:rsidRPr="00AA142F">
              <w:rPr>
                <w:sz w:val="24"/>
                <w:szCs w:val="24"/>
              </w:rPr>
              <w:t>Strictly Confidential –</w:t>
            </w:r>
            <w:r w:rsidR="004D3F69" w:rsidRPr="00AA142F">
              <w:rPr>
                <w:sz w:val="24"/>
                <w:szCs w:val="24"/>
              </w:rPr>
              <w:t xml:space="preserve">Town Park </w:t>
            </w:r>
            <w:r w:rsidR="00A035F8" w:rsidRPr="00AA142F">
              <w:rPr>
                <w:sz w:val="24"/>
                <w:szCs w:val="24"/>
              </w:rPr>
              <w:t xml:space="preserve">Play </w:t>
            </w:r>
            <w:r w:rsidR="00073D41" w:rsidRPr="00AA142F">
              <w:rPr>
                <w:sz w:val="24"/>
                <w:szCs w:val="24"/>
              </w:rPr>
              <w:t>Area</w:t>
            </w:r>
            <w:r w:rsidR="008A6DB1" w:rsidRPr="00AA142F">
              <w:rPr>
                <w:sz w:val="24"/>
                <w:szCs w:val="24"/>
              </w:rPr>
              <w:t xml:space="preserve"> </w:t>
            </w:r>
            <w:r w:rsidR="00C97658" w:rsidRPr="00AA142F">
              <w:rPr>
                <w:sz w:val="24"/>
                <w:szCs w:val="24"/>
              </w:rPr>
              <w:t>–</w:t>
            </w:r>
            <w:r w:rsidR="001C311D" w:rsidRPr="00AA142F">
              <w:rPr>
                <w:sz w:val="24"/>
                <w:szCs w:val="24"/>
              </w:rPr>
              <w:t xml:space="preserve"> to be opened by addressee only”. The envelope must bear no name or other distinguishing matter or mark revealing the</w:t>
            </w:r>
            <w:r w:rsidR="00C9062C" w:rsidRPr="00AA142F">
              <w:rPr>
                <w:sz w:val="24"/>
                <w:szCs w:val="24"/>
              </w:rPr>
              <w:t xml:space="preserve"> identity of the sender. </w:t>
            </w:r>
          </w:p>
          <w:p w14:paraId="2714EA12" w14:textId="4E3E62C5" w:rsidR="00547666" w:rsidRPr="00AA142F" w:rsidRDefault="00547666" w:rsidP="00F37EB3">
            <w:pPr>
              <w:pStyle w:val="TableParagraph"/>
              <w:ind w:left="145" w:right="205"/>
              <w:rPr>
                <w:sz w:val="24"/>
                <w:szCs w:val="24"/>
              </w:rPr>
            </w:pPr>
            <w:r>
              <w:rPr>
                <w:sz w:val="24"/>
                <w:szCs w:val="24"/>
              </w:rPr>
              <w:t>All other supporting document</w:t>
            </w:r>
          </w:p>
        </w:tc>
      </w:tr>
      <w:tr w:rsidR="00547666" w:rsidRPr="00AA142F" w14:paraId="7BA2D053" w14:textId="77777777" w:rsidTr="00547666">
        <w:trPr>
          <w:trHeight w:hRule="exact" w:val="818"/>
        </w:trPr>
        <w:tc>
          <w:tcPr>
            <w:tcW w:w="1985" w:type="dxa"/>
          </w:tcPr>
          <w:p w14:paraId="01E784A8" w14:textId="77777777" w:rsidR="00547666" w:rsidRPr="00AA142F" w:rsidRDefault="00547666" w:rsidP="00F37EB3">
            <w:pPr>
              <w:pStyle w:val="TableParagraph"/>
              <w:ind w:left="142" w:right="138" w:hanging="142"/>
              <w:rPr>
                <w:sz w:val="24"/>
                <w:szCs w:val="24"/>
              </w:rPr>
            </w:pPr>
          </w:p>
        </w:tc>
        <w:tc>
          <w:tcPr>
            <w:tcW w:w="7796" w:type="dxa"/>
          </w:tcPr>
          <w:p w14:paraId="29D8C24D" w14:textId="59A97C52" w:rsidR="00547666" w:rsidRPr="00AA142F" w:rsidRDefault="00547666" w:rsidP="00F37EB3">
            <w:pPr>
              <w:pStyle w:val="TableParagraph"/>
              <w:ind w:left="145" w:right="112"/>
              <w:rPr>
                <w:sz w:val="24"/>
                <w:szCs w:val="24"/>
              </w:rPr>
            </w:pPr>
            <w:r>
              <w:rPr>
                <w:sz w:val="24"/>
                <w:szCs w:val="24"/>
              </w:rPr>
              <w:t>All other supporting documents can be posted or emailed to townclerk@marketdrayton.gov.uk.</w:t>
            </w:r>
          </w:p>
        </w:tc>
      </w:tr>
      <w:tr w:rsidR="008F737F" w:rsidRPr="00AA142F" w14:paraId="2FA16E10" w14:textId="77777777" w:rsidTr="00547666">
        <w:trPr>
          <w:trHeight w:hRule="exact" w:val="818"/>
        </w:trPr>
        <w:tc>
          <w:tcPr>
            <w:tcW w:w="1985" w:type="dxa"/>
          </w:tcPr>
          <w:p w14:paraId="71CE7267" w14:textId="64148EAC" w:rsidR="008F737F" w:rsidRPr="00AA142F" w:rsidRDefault="00F37EB3" w:rsidP="00F37EB3">
            <w:pPr>
              <w:pStyle w:val="TableParagraph"/>
              <w:ind w:left="142" w:right="138" w:hanging="142"/>
              <w:rPr>
                <w:sz w:val="24"/>
                <w:szCs w:val="24"/>
              </w:rPr>
            </w:pPr>
            <w:r w:rsidRPr="00AA142F">
              <w:rPr>
                <w:sz w:val="24"/>
                <w:szCs w:val="24"/>
              </w:rPr>
              <w:t xml:space="preserve"> </w:t>
            </w:r>
            <w:r w:rsidR="00547666">
              <w:rPr>
                <w:sz w:val="24"/>
                <w:szCs w:val="24"/>
              </w:rPr>
              <w:t xml:space="preserve">Tender document </w:t>
            </w:r>
            <w:r w:rsidR="001C311D" w:rsidRPr="00AA142F">
              <w:rPr>
                <w:sz w:val="24"/>
                <w:szCs w:val="24"/>
              </w:rPr>
              <w:t>to be</w:t>
            </w:r>
            <w:r w:rsidRPr="00AA142F">
              <w:rPr>
                <w:sz w:val="24"/>
                <w:szCs w:val="24"/>
              </w:rPr>
              <w:t xml:space="preserve"> </w:t>
            </w:r>
            <w:r w:rsidR="001C311D" w:rsidRPr="00AA142F">
              <w:rPr>
                <w:sz w:val="24"/>
                <w:szCs w:val="24"/>
              </w:rPr>
              <w:t>sent</w:t>
            </w:r>
            <w:r w:rsidR="00E53DB1" w:rsidRPr="00AA142F">
              <w:rPr>
                <w:sz w:val="24"/>
                <w:szCs w:val="24"/>
              </w:rPr>
              <w:t xml:space="preserve"> </w:t>
            </w:r>
            <w:r w:rsidR="001C311D" w:rsidRPr="00AA142F">
              <w:rPr>
                <w:sz w:val="24"/>
                <w:szCs w:val="24"/>
              </w:rPr>
              <w:t>to:</w:t>
            </w:r>
          </w:p>
        </w:tc>
        <w:tc>
          <w:tcPr>
            <w:tcW w:w="7796" w:type="dxa"/>
          </w:tcPr>
          <w:p w14:paraId="7F1DA720" w14:textId="09C7E16C" w:rsidR="00C9062C" w:rsidRPr="00AA142F" w:rsidRDefault="00C9062C" w:rsidP="00F37EB3">
            <w:pPr>
              <w:pStyle w:val="TableParagraph"/>
              <w:ind w:left="145" w:right="112"/>
              <w:rPr>
                <w:sz w:val="24"/>
                <w:szCs w:val="24"/>
              </w:rPr>
            </w:pPr>
            <w:r w:rsidRPr="00AA142F">
              <w:rPr>
                <w:sz w:val="24"/>
                <w:szCs w:val="24"/>
              </w:rPr>
              <w:t xml:space="preserve">Town Clerk, Market Drayton Town Council, 18, Frogmore Road, Market </w:t>
            </w:r>
            <w:r w:rsidR="00F37EB3" w:rsidRPr="00AA142F">
              <w:rPr>
                <w:sz w:val="24"/>
                <w:szCs w:val="24"/>
              </w:rPr>
              <w:t xml:space="preserve"> </w:t>
            </w:r>
            <w:r w:rsidRPr="00AA142F">
              <w:rPr>
                <w:sz w:val="24"/>
                <w:szCs w:val="24"/>
              </w:rPr>
              <w:t>Drayton,</w:t>
            </w:r>
            <w:r w:rsidR="00F37EB3" w:rsidRPr="00AA142F">
              <w:rPr>
                <w:sz w:val="24"/>
                <w:szCs w:val="24"/>
              </w:rPr>
              <w:t xml:space="preserve"> </w:t>
            </w:r>
            <w:r w:rsidRPr="00AA142F">
              <w:rPr>
                <w:sz w:val="24"/>
                <w:szCs w:val="24"/>
              </w:rPr>
              <w:t xml:space="preserve">Shropshire. </w:t>
            </w:r>
            <w:proofErr w:type="spellStart"/>
            <w:r w:rsidRPr="00AA142F">
              <w:rPr>
                <w:sz w:val="24"/>
                <w:szCs w:val="24"/>
              </w:rPr>
              <w:t>TF9</w:t>
            </w:r>
            <w:proofErr w:type="spellEnd"/>
            <w:r w:rsidRPr="00AA142F">
              <w:rPr>
                <w:sz w:val="24"/>
                <w:szCs w:val="24"/>
              </w:rPr>
              <w:t xml:space="preserve"> </w:t>
            </w:r>
            <w:proofErr w:type="spellStart"/>
            <w:r w:rsidRPr="00AA142F">
              <w:rPr>
                <w:sz w:val="24"/>
                <w:szCs w:val="24"/>
              </w:rPr>
              <w:t>3</w:t>
            </w:r>
            <w:r w:rsidR="005F6B5F" w:rsidRPr="00AA142F">
              <w:rPr>
                <w:sz w:val="24"/>
                <w:szCs w:val="24"/>
              </w:rPr>
              <w:t>AX</w:t>
            </w:r>
            <w:proofErr w:type="spellEnd"/>
            <w:r w:rsidRPr="00AA142F">
              <w:rPr>
                <w:sz w:val="24"/>
                <w:szCs w:val="24"/>
              </w:rPr>
              <w:t>.</w:t>
            </w:r>
          </w:p>
        </w:tc>
      </w:tr>
      <w:tr w:rsidR="00C34800" w:rsidRPr="00AA142F" w14:paraId="249259CD" w14:textId="77777777" w:rsidTr="00547666">
        <w:trPr>
          <w:trHeight w:hRule="exact" w:val="809"/>
        </w:trPr>
        <w:tc>
          <w:tcPr>
            <w:tcW w:w="1985" w:type="dxa"/>
          </w:tcPr>
          <w:p w14:paraId="5F0823F8" w14:textId="6D791AF4" w:rsidR="00C34800" w:rsidRPr="00AA142F" w:rsidRDefault="00C34800" w:rsidP="00F37EB3">
            <w:pPr>
              <w:pStyle w:val="TableParagraph"/>
              <w:ind w:left="141" w:right="138"/>
              <w:rPr>
                <w:sz w:val="24"/>
                <w:szCs w:val="24"/>
              </w:rPr>
            </w:pPr>
            <w:r w:rsidRPr="00AA142F">
              <w:rPr>
                <w:sz w:val="24"/>
                <w:szCs w:val="24"/>
              </w:rPr>
              <w:t>Date and time for</w:t>
            </w:r>
            <w:r w:rsidR="00F37EB3" w:rsidRPr="00AA142F">
              <w:rPr>
                <w:sz w:val="24"/>
                <w:szCs w:val="24"/>
              </w:rPr>
              <w:t xml:space="preserve"> </w:t>
            </w:r>
            <w:r w:rsidRPr="00AA142F">
              <w:rPr>
                <w:sz w:val="24"/>
                <w:szCs w:val="24"/>
              </w:rPr>
              <w:t>the tender return</w:t>
            </w:r>
          </w:p>
        </w:tc>
        <w:tc>
          <w:tcPr>
            <w:tcW w:w="7796" w:type="dxa"/>
          </w:tcPr>
          <w:p w14:paraId="71C001EB" w14:textId="6DA242C3" w:rsidR="00C34800" w:rsidRPr="00547666" w:rsidRDefault="00C34800" w:rsidP="00F37EB3">
            <w:pPr>
              <w:pStyle w:val="TableParagraph"/>
              <w:ind w:left="426" w:right="112" w:hanging="281"/>
              <w:rPr>
                <w:b/>
                <w:color w:val="EE0000"/>
                <w:sz w:val="24"/>
                <w:szCs w:val="24"/>
              </w:rPr>
            </w:pPr>
            <w:r w:rsidRPr="00547666">
              <w:rPr>
                <w:color w:val="EE0000"/>
                <w:sz w:val="24"/>
                <w:szCs w:val="24"/>
              </w:rPr>
              <w:t xml:space="preserve">No later than </w:t>
            </w:r>
            <w:r w:rsidR="00547666" w:rsidRPr="00547666">
              <w:rPr>
                <w:color w:val="EE0000"/>
                <w:sz w:val="24"/>
                <w:szCs w:val="24"/>
              </w:rPr>
              <w:t xml:space="preserve">noon on the </w:t>
            </w:r>
            <w:proofErr w:type="gramStart"/>
            <w:r w:rsidR="00547666">
              <w:rPr>
                <w:color w:val="EE0000"/>
                <w:sz w:val="24"/>
                <w:szCs w:val="24"/>
              </w:rPr>
              <w:t>2</w:t>
            </w:r>
            <w:r w:rsidR="00547666" w:rsidRPr="00547666">
              <w:rPr>
                <w:color w:val="EE0000"/>
                <w:sz w:val="24"/>
                <w:szCs w:val="24"/>
                <w:vertAlign w:val="superscript"/>
              </w:rPr>
              <w:t>nd</w:t>
            </w:r>
            <w:proofErr w:type="gramEnd"/>
            <w:r w:rsidR="00547666">
              <w:rPr>
                <w:color w:val="EE0000"/>
                <w:sz w:val="24"/>
                <w:szCs w:val="24"/>
              </w:rPr>
              <w:t xml:space="preserve"> July </w:t>
            </w:r>
            <w:r w:rsidR="00547666" w:rsidRPr="00547666">
              <w:rPr>
                <w:color w:val="EE0000"/>
                <w:sz w:val="24"/>
                <w:szCs w:val="24"/>
              </w:rPr>
              <w:t>2026</w:t>
            </w:r>
          </w:p>
          <w:p w14:paraId="6FD3853D" w14:textId="77777777" w:rsidR="00C71CBE" w:rsidRPr="00547666" w:rsidRDefault="00C71CBE" w:rsidP="00F37EB3">
            <w:pPr>
              <w:ind w:left="426" w:hanging="426"/>
              <w:rPr>
                <w:color w:val="EE0000"/>
                <w:sz w:val="24"/>
                <w:szCs w:val="24"/>
              </w:rPr>
            </w:pPr>
          </w:p>
          <w:p w14:paraId="69BA2573" w14:textId="77777777" w:rsidR="00C71CBE" w:rsidRPr="00547666" w:rsidRDefault="00C71CBE" w:rsidP="00F37EB3">
            <w:pPr>
              <w:ind w:left="426" w:hanging="426"/>
              <w:rPr>
                <w:color w:val="EE0000"/>
                <w:sz w:val="24"/>
                <w:szCs w:val="24"/>
              </w:rPr>
            </w:pPr>
          </w:p>
          <w:p w14:paraId="78A8018F" w14:textId="77777777" w:rsidR="00C71CBE" w:rsidRPr="00547666" w:rsidRDefault="00C71CBE" w:rsidP="00F37EB3">
            <w:pPr>
              <w:ind w:left="426" w:hanging="426"/>
              <w:rPr>
                <w:color w:val="EE0000"/>
                <w:sz w:val="24"/>
                <w:szCs w:val="24"/>
              </w:rPr>
            </w:pPr>
          </w:p>
          <w:p w14:paraId="5658B7DC" w14:textId="6050B532" w:rsidR="00C71CBE" w:rsidRPr="00547666" w:rsidRDefault="00C71CBE" w:rsidP="00F37EB3">
            <w:pPr>
              <w:tabs>
                <w:tab w:val="left" w:pos="3225"/>
              </w:tabs>
              <w:ind w:left="426" w:hanging="426"/>
              <w:rPr>
                <w:color w:val="EE0000"/>
                <w:sz w:val="24"/>
                <w:szCs w:val="24"/>
              </w:rPr>
            </w:pPr>
            <w:r w:rsidRPr="00547666">
              <w:rPr>
                <w:color w:val="EE0000"/>
                <w:sz w:val="24"/>
                <w:szCs w:val="24"/>
              </w:rPr>
              <w:tab/>
            </w:r>
          </w:p>
        </w:tc>
      </w:tr>
      <w:bookmarkEnd w:id="1"/>
    </w:tbl>
    <w:p w14:paraId="028D565B" w14:textId="77777777" w:rsidR="001429AB" w:rsidRPr="00AA142F" w:rsidRDefault="001429AB" w:rsidP="00F37EB3">
      <w:pPr>
        <w:pStyle w:val="Heading2"/>
        <w:spacing w:before="69"/>
        <w:ind w:left="426" w:right="1513" w:hanging="426"/>
      </w:pPr>
    </w:p>
    <w:p w14:paraId="7F9896B0" w14:textId="21296318" w:rsidR="008F737F" w:rsidRPr="00AA142F" w:rsidRDefault="00A476D5" w:rsidP="00AE5197">
      <w:pPr>
        <w:pStyle w:val="Heading2"/>
        <w:numPr>
          <w:ilvl w:val="0"/>
          <w:numId w:val="32"/>
        </w:numPr>
        <w:spacing w:before="69"/>
        <w:ind w:right="1513"/>
      </w:pPr>
      <w:r w:rsidRPr="00AA142F">
        <w:t>TIMETABLE</w:t>
      </w:r>
    </w:p>
    <w:p w14:paraId="1BD9D11B" w14:textId="0E9ED750" w:rsidR="008F737F" w:rsidRPr="00AA142F" w:rsidRDefault="001C311D" w:rsidP="00F37EB3">
      <w:pPr>
        <w:pStyle w:val="BodyText"/>
        <w:spacing w:before="81"/>
        <w:ind w:left="426" w:right="-653" w:hanging="426"/>
      </w:pPr>
      <w:r w:rsidRPr="00AA142F">
        <w:t>This timetable is indicative only. The Council reserves the right to change</w:t>
      </w:r>
      <w:r w:rsidR="00F37EB3" w:rsidRPr="00AA142F">
        <w:t xml:space="preserve"> </w:t>
      </w:r>
      <w:r w:rsidRPr="00AA142F">
        <w:t xml:space="preserve">it </w:t>
      </w:r>
      <w:proofErr w:type="gramStart"/>
      <w:r w:rsidRPr="00AA142F">
        <w:t>at</w:t>
      </w:r>
      <w:proofErr w:type="gramEnd"/>
      <w:r w:rsidRPr="00AA142F">
        <w:t xml:space="preserve"> its discretion.</w:t>
      </w:r>
    </w:p>
    <w:p w14:paraId="0E37B355" w14:textId="77777777" w:rsidR="008F737F" w:rsidRPr="00AA142F" w:rsidRDefault="008F737F" w:rsidP="00F37EB3">
      <w:pPr>
        <w:pStyle w:val="BodyText"/>
        <w:spacing w:before="4"/>
        <w:ind w:left="426" w:hanging="426"/>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528"/>
      </w:tblGrid>
      <w:tr w:rsidR="008F737F" w:rsidRPr="00AA142F" w14:paraId="3E0D1416" w14:textId="77777777" w:rsidTr="00E53DB1">
        <w:trPr>
          <w:trHeight w:hRule="exact" w:val="608"/>
        </w:trPr>
        <w:tc>
          <w:tcPr>
            <w:tcW w:w="4253" w:type="dxa"/>
          </w:tcPr>
          <w:p w14:paraId="09E7720A" w14:textId="77777777" w:rsidR="008F737F" w:rsidRPr="00AA142F" w:rsidRDefault="001C311D" w:rsidP="00F37EB3">
            <w:pPr>
              <w:pStyle w:val="TableParagraph"/>
              <w:spacing w:before="118"/>
              <w:ind w:left="426" w:right="1609" w:hanging="426"/>
              <w:jc w:val="center"/>
              <w:rPr>
                <w:b/>
                <w:sz w:val="24"/>
                <w:szCs w:val="24"/>
              </w:rPr>
            </w:pPr>
            <w:r w:rsidRPr="00AA142F">
              <w:rPr>
                <w:b/>
                <w:sz w:val="24"/>
                <w:szCs w:val="24"/>
              </w:rPr>
              <w:t>Stage</w:t>
            </w:r>
          </w:p>
        </w:tc>
        <w:tc>
          <w:tcPr>
            <w:tcW w:w="5528" w:type="dxa"/>
          </w:tcPr>
          <w:p w14:paraId="0F0E98EA" w14:textId="77777777" w:rsidR="008F737F" w:rsidRPr="00AA142F" w:rsidRDefault="001C311D" w:rsidP="00F37EB3">
            <w:pPr>
              <w:pStyle w:val="TableParagraph"/>
              <w:spacing w:before="118"/>
              <w:ind w:left="426" w:right="1612" w:hanging="426"/>
              <w:jc w:val="center"/>
              <w:rPr>
                <w:b/>
                <w:sz w:val="24"/>
                <w:szCs w:val="24"/>
              </w:rPr>
            </w:pPr>
            <w:r w:rsidRPr="00AA142F">
              <w:rPr>
                <w:b/>
                <w:sz w:val="24"/>
                <w:szCs w:val="24"/>
              </w:rPr>
              <w:t>Date(s)/time</w:t>
            </w:r>
          </w:p>
        </w:tc>
      </w:tr>
      <w:tr w:rsidR="008F737F" w:rsidRPr="00AA142F" w14:paraId="2AC9B9E5" w14:textId="77777777" w:rsidTr="00E53DB1">
        <w:trPr>
          <w:trHeight w:hRule="exact" w:val="610"/>
        </w:trPr>
        <w:tc>
          <w:tcPr>
            <w:tcW w:w="4253" w:type="dxa"/>
          </w:tcPr>
          <w:p w14:paraId="16C869FC" w14:textId="64FB4480" w:rsidR="008F737F" w:rsidRPr="00AA142F" w:rsidRDefault="00F37EB3" w:rsidP="00F37EB3">
            <w:pPr>
              <w:pStyle w:val="TableParagraph"/>
              <w:spacing w:before="118"/>
              <w:ind w:left="426" w:hanging="426"/>
              <w:rPr>
                <w:sz w:val="24"/>
                <w:szCs w:val="24"/>
              </w:rPr>
            </w:pPr>
            <w:r w:rsidRPr="00AA142F">
              <w:rPr>
                <w:sz w:val="24"/>
                <w:szCs w:val="24"/>
              </w:rPr>
              <w:t xml:space="preserve"> </w:t>
            </w:r>
            <w:r w:rsidR="001C311D" w:rsidRPr="00AA142F">
              <w:rPr>
                <w:sz w:val="24"/>
                <w:szCs w:val="24"/>
              </w:rPr>
              <w:t>Issue of Invitation to Tender</w:t>
            </w:r>
          </w:p>
        </w:tc>
        <w:tc>
          <w:tcPr>
            <w:tcW w:w="5528" w:type="dxa"/>
          </w:tcPr>
          <w:p w14:paraId="2196A1CB" w14:textId="53341D65" w:rsidR="008F737F" w:rsidRPr="0027546D" w:rsidRDefault="00994A2E" w:rsidP="00F37EB3">
            <w:pPr>
              <w:pStyle w:val="TableParagraph"/>
              <w:spacing w:before="83"/>
              <w:ind w:left="426" w:hanging="426"/>
              <w:rPr>
                <w:sz w:val="24"/>
                <w:szCs w:val="24"/>
              </w:rPr>
            </w:pPr>
            <w:r w:rsidRPr="0027546D">
              <w:rPr>
                <w:sz w:val="24"/>
                <w:szCs w:val="24"/>
              </w:rPr>
              <w:t xml:space="preserve">Week </w:t>
            </w:r>
            <w:r w:rsidR="00F94849" w:rsidRPr="0027546D">
              <w:rPr>
                <w:sz w:val="24"/>
                <w:szCs w:val="24"/>
              </w:rPr>
              <w:t xml:space="preserve">commencing </w:t>
            </w:r>
            <w:r w:rsidR="0027546D" w:rsidRPr="0027546D">
              <w:rPr>
                <w:sz w:val="24"/>
                <w:szCs w:val="24"/>
              </w:rPr>
              <w:t>17 May 2026</w:t>
            </w:r>
          </w:p>
        </w:tc>
      </w:tr>
      <w:tr w:rsidR="008F737F" w:rsidRPr="00AA142F" w14:paraId="3730E103" w14:textId="77777777" w:rsidTr="00E53DB1">
        <w:trPr>
          <w:trHeight w:hRule="exact" w:val="610"/>
        </w:trPr>
        <w:tc>
          <w:tcPr>
            <w:tcW w:w="4253" w:type="dxa"/>
          </w:tcPr>
          <w:p w14:paraId="17ED552B" w14:textId="57CCC463" w:rsidR="008F737F" w:rsidRPr="00AA142F" w:rsidRDefault="00F37EB3" w:rsidP="00F37EB3">
            <w:pPr>
              <w:pStyle w:val="TableParagraph"/>
              <w:spacing w:before="118"/>
              <w:ind w:left="426" w:hanging="426"/>
              <w:rPr>
                <w:sz w:val="24"/>
                <w:szCs w:val="24"/>
              </w:rPr>
            </w:pPr>
            <w:r w:rsidRPr="00AA142F">
              <w:rPr>
                <w:sz w:val="24"/>
                <w:szCs w:val="24"/>
              </w:rPr>
              <w:t xml:space="preserve"> </w:t>
            </w:r>
            <w:r w:rsidR="001C311D" w:rsidRPr="00AA142F">
              <w:rPr>
                <w:sz w:val="24"/>
                <w:szCs w:val="24"/>
              </w:rPr>
              <w:t>Submission of Tenders</w:t>
            </w:r>
            <w:r w:rsidR="00AE5197" w:rsidRPr="00AA142F">
              <w:rPr>
                <w:sz w:val="24"/>
                <w:szCs w:val="24"/>
              </w:rPr>
              <w:t xml:space="preserve"> deadline</w:t>
            </w:r>
          </w:p>
        </w:tc>
        <w:tc>
          <w:tcPr>
            <w:tcW w:w="5528" w:type="dxa"/>
          </w:tcPr>
          <w:p w14:paraId="06E91756" w14:textId="7CE735C9" w:rsidR="008F737F" w:rsidRPr="00AA142F" w:rsidRDefault="00A035F8" w:rsidP="00F37EB3">
            <w:pPr>
              <w:pStyle w:val="TableParagraph"/>
              <w:spacing w:before="83"/>
              <w:ind w:left="426" w:hanging="426"/>
              <w:rPr>
                <w:sz w:val="24"/>
                <w:szCs w:val="24"/>
              </w:rPr>
            </w:pPr>
            <w:r w:rsidRPr="00AA142F">
              <w:rPr>
                <w:sz w:val="24"/>
                <w:szCs w:val="24"/>
              </w:rPr>
              <w:t xml:space="preserve">By noon on </w:t>
            </w:r>
            <w:r w:rsidR="00547666">
              <w:rPr>
                <w:sz w:val="24"/>
                <w:szCs w:val="24"/>
              </w:rPr>
              <w:t>2 July</w:t>
            </w:r>
            <w:r w:rsidR="0027546D" w:rsidRPr="0027546D">
              <w:rPr>
                <w:sz w:val="24"/>
                <w:szCs w:val="24"/>
              </w:rPr>
              <w:t xml:space="preserve"> 2026</w:t>
            </w:r>
          </w:p>
        </w:tc>
      </w:tr>
      <w:tr w:rsidR="00AE5197" w:rsidRPr="00AA142F" w14:paraId="6D7DAEBC" w14:textId="77777777" w:rsidTr="00E53DB1">
        <w:trPr>
          <w:trHeight w:hRule="exact" w:val="610"/>
        </w:trPr>
        <w:tc>
          <w:tcPr>
            <w:tcW w:w="4253" w:type="dxa"/>
          </w:tcPr>
          <w:p w14:paraId="6037C68B" w14:textId="39A70AC1" w:rsidR="00AE5197" w:rsidRPr="00AA142F" w:rsidRDefault="00AE5197" w:rsidP="00F37EB3">
            <w:pPr>
              <w:pStyle w:val="TableParagraph"/>
              <w:spacing w:before="118"/>
              <w:ind w:left="426" w:hanging="426"/>
              <w:rPr>
                <w:sz w:val="24"/>
                <w:szCs w:val="24"/>
              </w:rPr>
            </w:pPr>
            <w:r w:rsidRPr="00AA142F">
              <w:rPr>
                <w:sz w:val="24"/>
                <w:szCs w:val="24"/>
              </w:rPr>
              <w:t xml:space="preserve"> Evaluation period</w:t>
            </w:r>
          </w:p>
        </w:tc>
        <w:tc>
          <w:tcPr>
            <w:tcW w:w="5528" w:type="dxa"/>
          </w:tcPr>
          <w:p w14:paraId="56C8B968" w14:textId="77777777" w:rsidR="00AE5197" w:rsidRPr="00AA142F" w:rsidRDefault="00AE5197" w:rsidP="00F37EB3">
            <w:pPr>
              <w:pStyle w:val="TableParagraph"/>
              <w:spacing w:before="83"/>
              <w:ind w:left="426" w:hanging="426"/>
              <w:rPr>
                <w:sz w:val="24"/>
                <w:szCs w:val="24"/>
              </w:rPr>
            </w:pPr>
          </w:p>
        </w:tc>
      </w:tr>
      <w:tr w:rsidR="008F737F" w:rsidRPr="00AA142F" w14:paraId="5184C0D8" w14:textId="77777777" w:rsidTr="00E53DB1">
        <w:trPr>
          <w:trHeight w:hRule="exact" w:val="610"/>
        </w:trPr>
        <w:tc>
          <w:tcPr>
            <w:tcW w:w="4253" w:type="dxa"/>
          </w:tcPr>
          <w:p w14:paraId="6D6F12A1" w14:textId="45BF4EF0" w:rsidR="008F737F" w:rsidRPr="00AA142F" w:rsidRDefault="00F37EB3" w:rsidP="00F37EB3">
            <w:pPr>
              <w:pStyle w:val="TableParagraph"/>
              <w:spacing w:before="118"/>
              <w:ind w:left="426" w:hanging="426"/>
              <w:rPr>
                <w:sz w:val="24"/>
                <w:szCs w:val="24"/>
              </w:rPr>
            </w:pPr>
            <w:r w:rsidRPr="00AA142F">
              <w:rPr>
                <w:sz w:val="24"/>
                <w:szCs w:val="24"/>
              </w:rPr>
              <w:t xml:space="preserve"> </w:t>
            </w:r>
            <w:r w:rsidR="001C311D" w:rsidRPr="00AA142F">
              <w:rPr>
                <w:sz w:val="24"/>
                <w:szCs w:val="24"/>
              </w:rPr>
              <w:t xml:space="preserve">Notification of </w:t>
            </w:r>
            <w:r w:rsidR="00AE5197" w:rsidRPr="00AA142F">
              <w:rPr>
                <w:sz w:val="24"/>
                <w:szCs w:val="24"/>
              </w:rPr>
              <w:t>Award</w:t>
            </w:r>
          </w:p>
        </w:tc>
        <w:tc>
          <w:tcPr>
            <w:tcW w:w="5528" w:type="dxa"/>
          </w:tcPr>
          <w:p w14:paraId="592A9436" w14:textId="76684319" w:rsidR="008F737F" w:rsidRPr="00AA142F" w:rsidRDefault="0027546D" w:rsidP="00F37EB3">
            <w:pPr>
              <w:pStyle w:val="TableParagraph"/>
              <w:spacing w:before="83"/>
              <w:ind w:left="426" w:hanging="426"/>
              <w:rPr>
                <w:sz w:val="24"/>
                <w:szCs w:val="24"/>
              </w:rPr>
            </w:pPr>
            <w:r>
              <w:rPr>
                <w:sz w:val="24"/>
                <w:szCs w:val="24"/>
              </w:rPr>
              <w:t>Week commencing 2</w:t>
            </w:r>
            <w:r w:rsidRPr="0027546D">
              <w:rPr>
                <w:sz w:val="24"/>
                <w:szCs w:val="24"/>
                <w:vertAlign w:val="superscript"/>
              </w:rPr>
              <w:t>nd</w:t>
            </w:r>
            <w:r>
              <w:rPr>
                <w:sz w:val="24"/>
                <w:szCs w:val="24"/>
              </w:rPr>
              <w:t xml:space="preserve"> August 2026</w:t>
            </w:r>
          </w:p>
        </w:tc>
      </w:tr>
      <w:tr w:rsidR="000F74D3" w:rsidRPr="00AA142F" w14:paraId="191A666B" w14:textId="77777777" w:rsidTr="00E53DB1">
        <w:trPr>
          <w:trHeight w:hRule="exact" w:val="610"/>
        </w:trPr>
        <w:tc>
          <w:tcPr>
            <w:tcW w:w="4253" w:type="dxa"/>
          </w:tcPr>
          <w:p w14:paraId="294B0D7A" w14:textId="216FCC54" w:rsidR="000F74D3" w:rsidRPr="00AA142F" w:rsidRDefault="00AE5197" w:rsidP="00F37EB3">
            <w:pPr>
              <w:pStyle w:val="TableParagraph"/>
              <w:spacing w:before="118"/>
              <w:ind w:left="426" w:hanging="426"/>
              <w:rPr>
                <w:sz w:val="24"/>
                <w:szCs w:val="24"/>
              </w:rPr>
            </w:pPr>
            <w:r w:rsidRPr="00AA142F">
              <w:rPr>
                <w:sz w:val="24"/>
                <w:szCs w:val="24"/>
              </w:rPr>
              <w:t>Anticipated start date</w:t>
            </w:r>
          </w:p>
        </w:tc>
        <w:tc>
          <w:tcPr>
            <w:tcW w:w="5528" w:type="dxa"/>
          </w:tcPr>
          <w:p w14:paraId="3D1AC19F" w14:textId="37FF48E1" w:rsidR="000F74D3" w:rsidRPr="00AA142F" w:rsidRDefault="00BC01CE" w:rsidP="00F37EB3">
            <w:pPr>
              <w:pStyle w:val="TableParagraph"/>
              <w:spacing w:before="83"/>
              <w:ind w:left="426" w:hanging="426"/>
              <w:rPr>
                <w:color w:val="EE0000"/>
                <w:sz w:val="24"/>
                <w:szCs w:val="24"/>
              </w:rPr>
            </w:pPr>
            <w:r>
              <w:rPr>
                <w:sz w:val="24"/>
                <w:szCs w:val="24"/>
              </w:rPr>
              <w:t xml:space="preserve"> September 2026</w:t>
            </w:r>
          </w:p>
          <w:p w14:paraId="21B79239" w14:textId="77777777" w:rsidR="00AE5197" w:rsidRPr="00AA142F" w:rsidRDefault="00AE5197" w:rsidP="00F37EB3">
            <w:pPr>
              <w:pStyle w:val="TableParagraph"/>
              <w:spacing w:before="83"/>
              <w:ind w:left="426" w:hanging="426"/>
              <w:rPr>
                <w:color w:val="EE0000"/>
                <w:sz w:val="24"/>
                <w:szCs w:val="24"/>
              </w:rPr>
            </w:pPr>
          </w:p>
          <w:p w14:paraId="3F50C821" w14:textId="718962D1" w:rsidR="00AE5197" w:rsidRPr="00AA142F" w:rsidRDefault="00AE5197" w:rsidP="00F37EB3">
            <w:pPr>
              <w:pStyle w:val="TableParagraph"/>
              <w:spacing w:before="83"/>
              <w:ind w:left="426" w:hanging="426"/>
              <w:rPr>
                <w:sz w:val="24"/>
                <w:szCs w:val="24"/>
              </w:rPr>
            </w:pPr>
          </w:p>
        </w:tc>
      </w:tr>
      <w:tr w:rsidR="00AE5197" w:rsidRPr="00AA142F" w14:paraId="6092649E" w14:textId="77777777" w:rsidTr="00E53DB1">
        <w:trPr>
          <w:trHeight w:hRule="exact" w:val="610"/>
        </w:trPr>
        <w:tc>
          <w:tcPr>
            <w:tcW w:w="4253" w:type="dxa"/>
          </w:tcPr>
          <w:p w14:paraId="415AB02B" w14:textId="21FC143F" w:rsidR="00AE5197" w:rsidRPr="00AA142F" w:rsidRDefault="00AE5197" w:rsidP="00F37EB3">
            <w:pPr>
              <w:pStyle w:val="TableParagraph"/>
              <w:spacing w:before="118"/>
              <w:ind w:left="426" w:hanging="426"/>
              <w:rPr>
                <w:sz w:val="24"/>
                <w:szCs w:val="24"/>
              </w:rPr>
            </w:pPr>
            <w:r w:rsidRPr="00AA142F">
              <w:rPr>
                <w:sz w:val="24"/>
                <w:szCs w:val="24"/>
              </w:rPr>
              <w:t>Anticipated Completion date</w:t>
            </w:r>
          </w:p>
        </w:tc>
        <w:tc>
          <w:tcPr>
            <w:tcW w:w="5528" w:type="dxa"/>
          </w:tcPr>
          <w:p w14:paraId="4F252F3F" w14:textId="4631ADEF" w:rsidR="00AE5197" w:rsidRPr="00AA142F" w:rsidRDefault="00BC01CE" w:rsidP="00F37EB3">
            <w:pPr>
              <w:pStyle w:val="TableParagraph"/>
              <w:spacing w:before="83"/>
              <w:ind w:left="426" w:hanging="426"/>
              <w:rPr>
                <w:sz w:val="24"/>
                <w:szCs w:val="24"/>
              </w:rPr>
            </w:pPr>
            <w:r>
              <w:rPr>
                <w:sz w:val="24"/>
                <w:szCs w:val="24"/>
              </w:rPr>
              <w:t xml:space="preserve"> October 2026</w:t>
            </w:r>
          </w:p>
        </w:tc>
      </w:tr>
    </w:tbl>
    <w:p w14:paraId="467191DF" w14:textId="77777777" w:rsidR="008F737F" w:rsidRPr="00AA142F" w:rsidRDefault="008F737F" w:rsidP="00F37EB3">
      <w:pPr>
        <w:pStyle w:val="BodyText"/>
        <w:ind w:left="426" w:hanging="426"/>
      </w:pPr>
    </w:p>
    <w:p w14:paraId="7307D41E" w14:textId="77777777" w:rsidR="00AE5197" w:rsidRPr="00AA142F" w:rsidRDefault="00AE5197" w:rsidP="00F37EB3">
      <w:pPr>
        <w:pStyle w:val="BodyText"/>
        <w:ind w:left="426" w:hanging="426"/>
      </w:pPr>
    </w:p>
    <w:p w14:paraId="49B39F06" w14:textId="5AFDD476" w:rsidR="00AE5197" w:rsidRPr="00AA142F" w:rsidRDefault="00AE5197" w:rsidP="00F37EB3">
      <w:pPr>
        <w:pStyle w:val="BodyText"/>
        <w:ind w:left="426" w:hanging="426"/>
      </w:pPr>
      <w:r w:rsidRPr="00AA142F">
        <w:t>The Council reserves the right to amend this timetable</w:t>
      </w:r>
    </w:p>
    <w:p w14:paraId="2CB6E79D" w14:textId="77777777" w:rsidR="008F737F" w:rsidRPr="00AA142F" w:rsidRDefault="008F737F" w:rsidP="00F37EB3">
      <w:pPr>
        <w:pStyle w:val="BodyText"/>
        <w:spacing w:before="2"/>
      </w:pPr>
    </w:p>
    <w:p w14:paraId="5DBD1F12" w14:textId="12D84201" w:rsidR="008F737F" w:rsidRPr="00AA142F" w:rsidRDefault="001C311D" w:rsidP="00AA142F">
      <w:pPr>
        <w:pStyle w:val="BodyText"/>
        <w:ind w:right="142"/>
      </w:pPr>
      <w:r w:rsidRPr="00AA142F">
        <w:rPr>
          <w:b/>
        </w:rPr>
        <w:t>*</w:t>
      </w:r>
      <w:r w:rsidRPr="00AA142F">
        <w:t>agreed ‘</w:t>
      </w:r>
      <w:proofErr w:type="spellStart"/>
      <w:r w:rsidRPr="00AA142F">
        <w:t>snaggings</w:t>
      </w:r>
      <w:proofErr w:type="spellEnd"/>
      <w:r w:rsidRPr="00AA142F">
        <w:t xml:space="preserve">’ and season </w:t>
      </w:r>
      <w:r w:rsidR="00D80B55" w:rsidRPr="00AA142F">
        <w:t>dependent</w:t>
      </w:r>
      <w:r w:rsidRPr="00AA142F">
        <w:t xml:space="preserve"> </w:t>
      </w:r>
      <w:r w:rsidR="00A201E0" w:rsidRPr="00AA142F">
        <w:t>installation/</w:t>
      </w:r>
      <w:r w:rsidRPr="00AA142F">
        <w:t>re-instatement will be</w:t>
      </w:r>
      <w:r w:rsidR="00AA142F">
        <w:t xml:space="preserve"> </w:t>
      </w:r>
      <w:r w:rsidRPr="00AA142F">
        <w:t xml:space="preserve">permitted after this deadline at discretion of the </w:t>
      </w:r>
      <w:r w:rsidR="00C34800" w:rsidRPr="00AA142F">
        <w:t>Town Cle</w:t>
      </w:r>
      <w:r w:rsidR="00073D41" w:rsidRPr="00AA142F">
        <w:t>rk</w:t>
      </w:r>
    </w:p>
    <w:p w14:paraId="22A3B1D8" w14:textId="77777777" w:rsidR="00F37EB3" w:rsidRPr="00AA142F" w:rsidRDefault="00F37EB3" w:rsidP="00F37EB3">
      <w:pPr>
        <w:pStyle w:val="BodyText"/>
        <w:ind w:left="425" w:right="142" w:hanging="425"/>
      </w:pPr>
    </w:p>
    <w:p w14:paraId="32C17F48" w14:textId="77777777" w:rsidR="00980825" w:rsidRPr="00AA142F" w:rsidRDefault="00980825" w:rsidP="00F37EB3">
      <w:pPr>
        <w:tabs>
          <w:tab w:val="left" w:pos="0"/>
        </w:tabs>
        <w:ind w:right="416"/>
        <w:rPr>
          <w:color w:val="EE0000"/>
          <w:sz w:val="24"/>
          <w:szCs w:val="24"/>
        </w:rPr>
      </w:pPr>
    </w:p>
    <w:p w14:paraId="69B08109" w14:textId="524B173D" w:rsidR="004D3F69" w:rsidRPr="00AA142F" w:rsidRDefault="00B81D55" w:rsidP="00AE5197">
      <w:pPr>
        <w:pStyle w:val="ListParagraph"/>
        <w:numPr>
          <w:ilvl w:val="0"/>
          <w:numId w:val="33"/>
        </w:numPr>
        <w:rPr>
          <w:b/>
          <w:bCs/>
          <w:sz w:val="28"/>
          <w:szCs w:val="28"/>
        </w:rPr>
      </w:pPr>
      <w:r w:rsidRPr="00AA142F">
        <w:rPr>
          <w:b/>
          <w:bCs/>
          <w:sz w:val="28"/>
          <w:szCs w:val="28"/>
          <w:u w:val="single"/>
        </w:rPr>
        <w:t>Scope</w:t>
      </w:r>
      <w:r w:rsidR="004D3F69" w:rsidRPr="00AA142F">
        <w:rPr>
          <w:b/>
          <w:bCs/>
          <w:sz w:val="28"/>
          <w:szCs w:val="28"/>
          <w:u w:val="single"/>
        </w:rPr>
        <w:t xml:space="preserve"> of Work</w:t>
      </w:r>
      <w:r w:rsidRPr="00AA142F">
        <w:rPr>
          <w:b/>
          <w:bCs/>
          <w:sz w:val="28"/>
          <w:szCs w:val="28"/>
          <w:u w:val="single"/>
        </w:rPr>
        <w:t>s</w:t>
      </w:r>
      <w:r w:rsidR="004D3F69" w:rsidRPr="00AA142F">
        <w:rPr>
          <w:b/>
          <w:bCs/>
          <w:sz w:val="28"/>
          <w:szCs w:val="28"/>
        </w:rPr>
        <w:t xml:space="preserve"> </w:t>
      </w:r>
    </w:p>
    <w:p w14:paraId="3353277D" w14:textId="77777777" w:rsidR="004D3F69" w:rsidRPr="00AA142F" w:rsidRDefault="004D3F69" w:rsidP="00A476D5">
      <w:pPr>
        <w:pStyle w:val="ListParagraph"/>
        <w:ind w:left="567" w:hanging="567"/>
        <w:rPr>
          <w:sz w:val="24"/>
          <w:szCs w:val="24"/>
        </w:rPr>
      </w:pPr>
    </w:p>
    <w:p w14:paraId="61DBB0BC" w14:textId="1CF3C44D" w:rsidR="008C1FF2" w:rsidRPr="00923F4B" w:rsidRDefault="00AE5197" w:rsidP="00AA142F">
      <w:pPr>
        <w:rPr>
          <w:b/>
          <w:bCs/>
          <w:sz w:val="24"/>
          <w:szCs w:val="24"/>
          <w:u w:val="single"/>
        </w:rPr>
      </w:pPr>
      <w:r w:rsidRPr="00923F4B">
        <w:rPr>
          <w:b/>
          <w:bCs/>
          <w:sz w:val="24"/>
          <w:szCs w:val="24"/>
          <w:u w:val="single"/>
        </w:rPr>
        <w:t xml:space="preserve">2.1 </w:t>
      </w:r>
      <w:r w:rsidR="008C1FF2" w:rsidRPr="00923F4B">
        <w:rPr>
          <w:b/>
          <w:bCs/>
          <w:sz w:val="24"/>
          <w:szCs w:val="24"/>
          <w:u w:val="single"/>
        </w:rPr>
        <w:t>Fencing</w:t>
      </w:r>
    </w:p>
    <w:p w14:paraId="32D08641" w14:textId="77777777" w:rsidR="00B81D55" w:rsidRPr="00AA142F" w:rsidRDefault="00B81D55" w:rsidP="00B81D55">
      <w:pPr>
        <w:rPr>
          <w:sz w:val="24"/>
          <w:szCs w:val="24"/>
        </w:rPr>
      </w:pPr>
    </w:p>
    <w:p w14:paraId="4D545D96" w14:textId="618B29D4" w:rsidR="00B81D55" w:rsidRPr="00AA142F" w:rsidRDefault="00B81D55" w:rsidP="00B81D55">
      <w:pPr>
        <w:rPr>
          <w:sz w:val="24"/>
          <w:szCs w:val="24"/>
        </w:rPr>
      </w:pPr>
      <w:r w:rsidRPr="00AA142F">
        <w:rPr>
          <w:sz w:val="24"/>
          <w:szCs w:val="24"/>
        </w:rPr>
        <w:t>The contractor shall:</w:t>
      </w:r>
    </w:p>
    <w:p w14:paraId="441800DA" w14:textId="238B6F22" w:rsidR="008C1FF2" w:rsidRPr="00AA142F" w:rsidRDefault="008C1FF2" w:rsidP="008C1FF2">
      <w:pPr>
        <w:pStyle w:val="ListParagraph"/>
        <w:ind w:left="567" w:hanging="567"/>
        <w:rPr>
          <w:sz w:val="24"/>
          <w:szCs w:val="24"/>
        </w:rPr>
      </w:pPr>
      <w:r w:rsidRPr="00AA142F">
        <w:rPr>
          <w:sz w:val="24"/>
          <w:szCs w:val="24"/>
        </w:rPr>
        <w:t>-</w:t>
      </w:r>
      <w:r w:rsidRPr="00AA142F">
        <w:rPr>
          <w:sz w:val="24"/>
          <w:szCs w:val="24"/>
        </w:rPr>
        <w:tab/>
      </w:r>
      <w:r w:rsidR="007714F5">
        <w:rPr>
          <w:sz w:val="24"/>
          <w:szCs w:val="24"/>
        </w:rPr>
        <w:t>R</w:t>
      </w:r>
      <w:r w:rsidRPr="00AA142F">
        <w:rPr>
          <w:sz w:val="24"/>
          <w:szCs w:val="24"/>
        </w:rPr>
        <w:t xml:space="preserve">emove approximately </w:t>
      </w:r>
      <w:proofErr w:type="spellStart"/>
      <w:r w:rsidRPr="00AA142F">
        <w:rPr>
          <w:sz w:val="24"/>
          <w:szCs w:val="24"/>
        </w:rPr>
        <w:t>23m</w:t>
      </w:r>
      <w:proofErr w:type="spellEnd"/>
      <w:r w:rsidRPr="00AA142F">
        <w:rPr>
          <w:sz w:val="24"/>
          <w:szCs w:val="24"/>
        </w:rPr>
        <w:t xml:space="preserve"> of </w:t>
      </w:r>
      <w:r w:rsidR="00B81D55" w:rsidRPr="00AA142F">
        <w:rPr>
          <w:sz w:val="24"/>
          <w:szCs w:val="24"/>
        </w:rPr>
        <w:t xml:space="preserve">existing bow top </w:t>
      </w:r>
      <w:r w:rsidRPr="00AA142F">
        <w:rPr>
          <w:sz w:val="24"/>
          <w:szCs w:val="24"/>
        </w:rPr>
        <w:t>fencing.</w:t>
      </w:r>
    </w:p>
    <w:p w14:paraId="67E57BE4" w14:textId="0D658E5F" w:rsidR="008C1FF2" w:rsidRPr="00AA142F" w:rsidRDefault="008C1FF2" w:rsidP="008C1FF2">
      <w:pPr>
        <w:pStyle w:val="ListParagraph"/>
        <w:ind w:left="567" w:hanging="567"/>
        <w:rPr>
          <w:sz w:val="24"/>
          <w:szCs w:val="24"/>
        </w:rPr>
      </w:pPr>
      <w:r w:rsidRPr="00AA142F">
        <w:rPr>
          <w:sz w:val="24"/>
          <w:szCs w:val="24"/>
        </w:rPr>
        <w:t xml:space="preserve">- </w:t>
      </w:r>
      <w:r w:rsidRPr="00AA142F">
        <w:rPr>
          <w:sz w:val="24"/>
          <w:szCs w:val="24"/>
        </w:rPr>
        <w:tab/>
      </w:r>
      <w:r w:rsidR="007714F5">
        <w:rPr>
          <w:sz w:val="24"/>
          <w:szCs w:val="24"/>
        </w:rPr>
        <w:t>M</w:t>
      </w:r>
      <w:r w:rsidRPr="00AA142F">
        <w:rPr>
          <w:sz w:val="24"/>
          <w:szCs w:val="24"/>
        </w:rPr>
        <w:t xml:space="preserve">ake </w:t>
      </w:r>
      <w:proofErr w:type="gramStart"/>
      <w:r w:rsidRPr="00AA142F">
        <w:rPr>
          <w:sz w:val="24"/>
          <w:szCs w:val="24"/>
        </w:rPr>
        <w:t xml:space="preserve">good </w:t>
      </w:r>
      <w:r w:rsidR="00B81D55" w:rsidRPr="00AA142F">
        <w:rPr>
          <w:sz w:val="24"/>
          <w:szCs w:val="24"/>
        </w:rPr>
        <w:t>all surfaces</w:t>
      </w:r>
      <w:proofErr w:type="gramEnd"/>
      <w:r w:rsidR="00B81D55" w:rsidRPr="00AA142F">
        <w:rPr>
          <w:sz w:val="24"/>
          <w:szCs w:val="24"/>
        </w:rPr>
        <w:t xml:space="preserve"> following removal</w:t>
      </w:r>
      <w:r w:rsidR="007714F5">
        <w:rPr>
          <w:sz w:val="24"/>
          <w:szCs w:val="24"/>
        </w:rPr>
        <w:t xml:space="preserve"> works</w:t>
      </w:r>
    </w:p>
    <w:p w14:paraId="69CECBB8" w14:textId="0BB4F7F1" w:rsidR="008C1FF2" w:rsidRPr="00AA142F" w:rsidRDefault="008C1FF2" w:rsidP="008C1FF2">
      <w:pPr>
        <w:pStyle w:val="ListParagraph"/>
        <w:ind w:left="567" w:hanging="567"/>
        <w:rPr>
          <w:sz w:val="24"/>
          <w:szCs w:val="24"/>
        </w:rPr>
      </w:pPr>
      <w:r w:rsidRPr="00AA142F">
        <w:rPr>
          <w:sz w:val="24"/>
          <w:szCs w:val="24"/>
        </w:rPr>
        <w:t xml:space="preserve">- </w:t>
      </w:r>
      <w:r w:rsidRPr="00AA142F">
        <w:rPr>
          <w:sz w:val="24"/>
          <w:szCs w:val="24"/>
        </w:rPr>
        <w:tab/>
      </w:r>
      <w:r w:rsidR="007714F5">
        <w:rPr>
          <w:sz w:val="24"/>
          <w:szCs w:val="24"/>
        </w:rPr>
        <w:t xml:space="preserve">Supply and </w:t>
      </w:r>
      <w:r w:rsidRPr="00AA142F">
        <w:rPr>
          <w:sz w:val="24"/>
          <w:szCs w:val="24"/>
        </w:rPr>
        <w:t xml:space="preserve">install approximately </w:t>
      </w:r>
      <w:proofErr w:type="spellStart"/>
      <w:r w:rsidRPr="00AA142F">
        <w:rPr>
          <w:sz w:val="24"/>
          <w:szCs w:val="24"/>
        </w:rPr>
        <w:t>55m</w:t>
      </w:r>
      <w:proofErr w:type="spellEnd"/>
      <w:r w:rsidRPr="00AA142F">
        <w:rPr>
          <w:sz w:val="24"/>
          <w:szCs w:val="24"/>
        </w:rPr>
        <w:t xml:space="preserve"> of fencing, reusing fencing where possible</w:t>
      </w:r>
      <w:r w:rsidR="00F84649">
        <w:rPr>
          <w:sz w:val="24"/>
          <w:szCs w:val="24"/>
        </w:rPr>
        <w:t>, blending old and new</w:t>
      </w:r>
      <w:r w:rsidRPr="00AA142F">
        <w:rPr>
          <w:sz w:val="24"/>
          <w:szCs w:val="24"/>
        </w:rPr>
        <w:t xml:space="preserve">.  New fencing to be </w:t>
      </w:r>
      <w:proofErr w:type="spellStart"/>
      <w:r w:rsidRPr="00AA142F">
        <w:rPr>
          <w:sz w:val="24"/>
          <w:szCs w:val="24"/>
        </w:rPr>
        <w:t>1200mm</w:t>
      </w:r>
      <w:proofErr w:type="spellEnd"/>
      <w:r w:rsidRPr="00AA142F">
        <w:rPr>
          <w:sz w:val="24"/>
          <w:szCs w:val="24"/>
        </w:rPr>
        <w:t xml:space="preserve"> high Bow Topped powder coated either multi-colour to match existing or green. </w:t>
      </w:r>
    </w:p>
    <w:p w14:paraId="3D6A2F48" w14:textId="3A9F883F" w:rsidR="008C1FF2" w:rsidRPr="00AA142F" w:rsidRDefault="008C1FF2" w:rsidP="008C1FF2">
      <w:pPr>
        <w:pStyle w:val="ListParagraph"/>
        <w:ind w:left="567" w:hanging="567"/>
        <w:rPr>
          <w:sz w:val="24"/>
          <w:szCs w:val="24"/>
        </w:rPr>
      </w:pPr>
      <w:r w:rsidRPr="00AA142F">
        <w:rPr>
          <w:sz w:val="24"/>
          <w:szCs w:val="24"/>
        </w:rPr>
        <w:t>-</w:t>
      </w:r>
      <w:r w:rsidRPr="00AA142F">
        <w:rPr>
          <w:sz w:val="24"/>
          <w:szCs w:val="24"/>
        </w:rPr>
        <w:tab/>
        <w:t xml:space="preserve">The new </w:t>
      </w:r>
      <w:r w:rsidR="00B81D55" w:rsidRPr="00AA142F">
        <w:rPr>
          <w:sz w:val="24"/>
          <w:szCs w:val="24"/>
        </w:rPr>
        <w:t xml:space="preserve">bow top </w:t>
      </w:r>
      <w:r w:rsidRPr="00AA142F">
        <w:rPr>
          <w:sz w:val="24"/>
          <w:szCs w:val="24"/>
        </w:rPr>
        <w:t>fencing to be installed as per attachment A.</w:t>
      </w:r>
    </w:p>
    <w:p w14:paraId="2DA4A40A" w14:textId="77777777" w:rsidR="008C1FF2" w:rsidRPr="00AA142F" w:rsidRDefault="008C1FF2" w:rsidP="008C1FF2">
      <w:pPr>
        <w:pStyle w:val="ListParagraph"/>
        <w:ind w:left="567" w:hanging="567"/>
        <w:rPr>
          <w:sz w:val="24"/>
          <w:szCs w:val="24"/>
        </w:rPr>
      </w:pPr>
      <w:r w:rsidRPr="00AA142F">
        <w:rPr>
          <w:sz w:val="24"/>
          <w:szCs w:val="24"/>
        </w:rPr>
        <w:tab/>
      </w:r>
    </w:p>
    <w:p w14:paraId="2035E708" w14:textId="63E08DF7" w:rsidR="008C1FF2" w:rsidRPr="00AA142F" w:rsidRDefault="008C1FF2" w:rsidP="008C1FF2">
      <w:pPr>
        <w:pStyle w:val="ListParagraph"/>
        <w:ind w:left="567" w:hanging="567"/>
        <w:rPr>
          <w:sz w:val="24"/>
          <w:szCs w:val="24"/>
        </w:rPr>
      </w:pPr>
      <w:r w:rsidRPr="00AA142F">
        <w:rPr>
          <w:sz w:val="24"/>
          <w:szCs w:val="24"/>
        </w:rPr>
        <w:t>-</w:t>
      </w:r>
      <w:r w:rsidRPr="00AA142F">
        <w:rPr>
          <w:sz w:val="24"/>
          <w:szCs w:val="24"/>
        </w:rPr>
        <w:tab/>
        <w:t xml:space="preserve">To remove approximately </w:t>
      </w:r>
      <w:proofErr w:type="spellStart"/>
      <w:r w:rsidRPr="00AA142F">
        <w:rPr>
          <w:sz w:val="24"/>
          <w:szCs w:val="24"/>
        </w:rPr>
        <w:t>10m</w:t>
      </w:r>
      <w:proofErr w:type="spellEnd"/>
      <w:r w:rsidRPr="00AA142F">
        <w:rPr>
          <w:sz w:val="24"/>
          <w:szCs w:val="24"/>
        </w:rPr>
        <w:t xml:space="preserve"> of bow top fencing at the </w:t>
      </w:r>
      <w:r w:rsidR="007714F5">
        <w:rPr>
          <w:sz w:val="24"/>
          <w:szCs w:val="24"/>
        </w:rPr>
        <w:t>rear</w:t>
      </w:r>
      <w:r w:rsidRPr="00AA142F">
        <w:rPr>
          <w:sz w:val="24"/>
          <w:szCs w:val="24"/>
        </w:rPr>
        <w:t xml:space="preserve"> of the play area.</w:t>
      </w:r>
    </w:p>
    <w:p w14:paraId="5F5CBAC0" w14:textId="5D5B2808" w:rsidR="00923F4B" w:rsidRPr="00547666" w:rsidRDefault="008C1FF2" w:rsidP="00547666">
      <w:pPr>
        <w:pStyle w:val="ListParagraph"/>
        <w:ind w:left="567" w:hanging="567"/>
        <w:rPr>
          <w:sz w:val="24"/>
          <w:szCs w:val="24"/>
        </w:rPr>
      </w:pPr>
      <w:r w:rsidRPr="00AA142F">
        <w:rPr>
          <w:sz w:val="24"/>
          <w:szCs w:val="24"/>
        </w:rPr>
        <w:t>-</w:t>
      </w:r>
      <w:r w:rsidRPr="00AA142F">
        <w:rPr>
          <w:sz w:val="24"/>
          <w:szCs w:val="24"/>
        </w:rPr>
        <w:tab/>
        <w:t>To reinstall approximately 5 m of bow top of fencing</w:t>
      </w:r>
      <w:r w:rsidR="00B81D55" w:rsidRPr="00AA142F">
        <w:rPr>
          <w:sz w:val="24"/>
          <w:szCs w:val="24"/>
        </w:rPr>
        <w:t xml:space="preserve"> reusing the existing fence.</w:t>
      </w:r>
    </w:p>
    <w:p w14:paraId="287E83E7" w14:textId="1D623389" w:rsidR="008C1FF2" w:rsidRPr="00923F4B" w:rsidRDefault="00AE5197" w:rsidP="008C1FF2">
      <w:pPr>
        <w:pStyle w:val="ListParagraph"/>
        <w:ind w:left="567" w:hanging="567"/>
        <w:rPr>
          <w:b/>
          <w:bCs/>
          <w:sz w:val="24"/>
          <w:szCs w:val="24"/>
          <w:u w:val="single"/>
        </w:rPr>
      </w:pPr>
      <w:r w:rsidRPr="00923F4B">
        <w:rPr>
          <w:b/>
          <w:bCs/>
          <w:sz w:val="24"/>
          <w:szCs w:val="24"/>
          <w:u w:val="single"/>
        </w:rPr>
        <w:lastRenderedPageBreak/>
        <w:t>2.2</w:t>
      </w:r>
      <w:r w:rsidR="008C1FF2" w:rsidRPr="00923F4B">
        <w:rPr>
          <w:b/>
          <w:bCs/>
          <w:sz w:val="24"/>
          <w:szCs w:val="24"/>
          <w:u w:val="single"/>
        </w:rPr>
        <w:t>. Path</w:t>
      </w:r>
    </w:p>
    <w:p w14:paraId="1896EFD0" w14:textId="77777777" w:rsidR="008C1FF2" w:rsidRPr="00AA142F" w:rsidRDefault="008C1FF2" w:rsidP="008C1FF2">
      <w:pPr>
        <w:pStyle w:val="ListParagraph"/>
        <w:ind w:left="567" w:hanging="567"/>
        <w:rPr>
          <w:b/>
          <w:bCs/>
          <w:sz w:val="24"/>
          <w:szCs w:val="24"/>
        </w:rPr>
      </w:pPr>
    </w:p>
    <w:p w14:paraId="351645F2" w14:textId="1EBA59C6" w:rsidR="00B81D55" w:rsidRPr="00AA142F" w:rsidRDefault="00B81D55" w:rsidP="008C1FF2">
      <w:pPr>
        <w:pStyle w:val="ListParagraph"/>
        <w:ind w:left="567" w:hanging="567"/>
        <w:rPr>
          <w:sz w:val="24"/>
          <w:szCs w:val="24"/>
        </w:rPr>
      </w:pPr>
      <w:r w:rsidRPr="00AA142F">
        <w:rPr>
          <w:sz w:val="24"/>
          <w:szCs w:val="24"/>
        </w:rPr>
        <w:t>The contractor shall:</w:t>
      </w:r>
    </w:p>
    <w:p w14:paraId="4A7880A5" w14:textId="11509106" w:rsidR="007714F5" w:rsidRDefault="008C1FF2" w:rsidP="008C1FF2">
      <w:pPr>
        <w:pStyle w:val="ListParagraph"/>
        <w:ind w:left="567" w:hanging="567"/>
        <w:rPr>
          <w:sz w:val="24"/>
          <w:szCs w:val="24"/>
        </w:rPr>
      </w:pPr>
      <w:r w:rsidRPr="00AA142F">
        <w:rPr>
          <w:sz w:val="24"/>
          <w:szCs w:val="24"/>
        </w:rPr>
        <w:t xml:space="preserve">-       </w:t>
      </w:r>
      <w:r w:rsidR="007714F5">
        <w:rPr>
          <w:sz w:val="24"/>
          <w:szCs w:val="24"/>
        </w:rPr>
        <w:t>R</w:t>
      </w:r>
      <w:r w:rsidRPr="00AA142F">
        <w:rPr>
          <w:sz w:val="24"/>
          <w:szCs w:val="24"/>
        </w:rPr>
        <w:t xml:space="preserve">emove approximately </w:t>
      </w:r>
      <w:proofErr w:type="spellStart"/>
      <w:r w:rsidRPr="00AA142F">
        <w:rPr>
          <w:sz w:val="24"/>
          <w:szCs w:val="24"/>
        </w:rPr>
        <w:t>30m</w:t>
      </w:r>
      <w:proofErr w:type="spellEnd"/>
      <w:r w:rsidRPr="00AA142F">
        <w:rPr>
          <w:sz w:val="24"/>
          <w:szCs w:val="24"/>
        </w:rPr>
        <w:t xml:space="preserve"> x </w:t>
      </w:r>
      <w:proofErr w:type="spellStart"/>
      <w:r w:rsidRPr="00AA142F">
        <w:rPr>
          <w:sz w:val="24"/>
          <w:szCs w:val="24"/>
        </w:rPr>
        <w:t>2m</w:t>
      </w:r>
      <w:proofErr w:type="spellEnd"/>
      <w:r w:rsidRPr="00AA142F">
        <w:rPr>
          <w:sz w:val="24"/>
          <w:szCs w:val="24"/>
        </w:rPr>
        <w:t xml:space="preserve"> of </w:t>
      </w:r>
      <w:r w:rsidR="00B81D55" w:rsidRPr="00AA142F">
        <w:rPr>
          <w:sz w:val="24"/>
          <w:szCs w:val="24"/>
        </w:rPr>
        <w:t xml:space="preserve">existing </w:t>
      </w:r>
      <w:r w:rsidRPr="00AA142F">
        <w:rPr>
          <w:sz w:val="24"/>
          <w:szCs w:val="24"/>
        </w:rPr>
        <w:t>tarmac path</w:t>
      </w:r>
      <w:r w:rsidR="008B2E98">
        <w:rPr>
          <w:sz w:val="24"/>
          <w:szCs w:val="24"/>
        </w:rPr>
        <w:t>.</w:t>
      </w:r>
    </w:p>
    <w:p w14:paraId="717ACF8F" w14:textId="3F3CBB3F" w:rsidR="008C1FF2" w:rsidRPr="00AA142F" w:rsidRDefault="007714F5" w:rsidP="008C1FF2">
      <w:pPr>
        <w:pStyle w:val="ListParagraph"/>
        <w:ind w:left="567" w:hanging="567"/>
        <w:rPr>
          <w:sz w:val="24"/>
          <w:szCs w:val="24"/>
        </w:rPr>
      </w:pPr>
      <w:r>
        <w:rPr>
          <w:sz w:val="24"/>
          <w:szCs w:val="24"/>
        </w:rPr>
        <w:t xml:space="preserve">- </w:t>
      </w:r>
      <w:r>
        <w:rPr>
          <w:sz w:val="24"/>
          <w:szCs w:val="24"/>
        </w:rPr>
        <w:tab/>
        <w:t>Reinstate removed pathway area with</w:t>
      </w:r>
      <w:r w:rsidR="00F753F8">
        <w:rPr>
          <w:sz w:val="24"/>
          <w:szCs w:val="24"/>
        </w:rPr>
        <w:t xml:space="preserve"> turf.</w:t>
      </w:r>
    </w:p>
    <w:p w14:paraId="0F79885B" w14:textId="5D590C54" w:rsidR="008C1FF2" w:rsidRPr="00AA142F" w:rsidRDefault="008C1FF2" w:rsidP="008C1FF2">
      <w:pPr>
        <w:pStyle w:val="ListParagraph"/>
        <w:ind w:left="567" w:hanging="567"/>
        <w:rPr>
          <w:sz w:val="24"/>
          <w:szCs w:val="24"/>
        </w:rPr>
      </w:pPr>
      <w:r w:rsidRPr="00AA142F">
        <w:rPr>
          <w:sz w:val="24"/>
          <w:szCs w:val="24"/>
        </w:rPr>
        <w:t>-</w:t>
      </w:r>
      <w:r w:rsidRPr="00AA142F">
        <w:rPr>
          <w:sz w:val="24"/>
          <w:szCs w:val="24"/>
        </w:rPr>
        <w:tab/>
      </w:r>
      <w:r w:rsidR="007714F5">
        <w:rPr>
          <w:sz w:val="24"/>
          <w:szCs w:val="24"/>
        </w:rPr>
        <w:t xml:space="preserve">Construct approximately </w:t>
      </w:r>
      <w:proofErr w:type="spellStart"/>
      <w:r w:rsidR="007714F5">
        <w:rPr>
          <w:sz w:val="24"/>
          <w:szCs w:val="24"/>
        </w:rPr>
        <w:t>55m</w:t>
      </w:r>
      <w:proofErr w:type="spellEnd"/>
      <w:r w:rsidR="007714F5">
        <w:rPr>
          <w:sz w:val="24"/>
          <w:szCs w:val="24"/>
        </w:rPr>
        <w:t xml:space="preserve"> of new</w:t>
      </w:r>
      <w:r w:rsidRPr="00AA142F">
        <w:rPr>
          <w:sz w:val="24"/>
          <w:szCs w:val="24"/>
        </w:rPr>
        <w:t xml:space="preserve"> pathway</w:t>
      </w:r>
      <w:r w:rsidR="00FE03D7">
        <w:rPr>
          <w:sz w:val="24"/>
          <w:szCs w:val="24"/>
        </w:rPr>
        <w:t xml:space="preserve">, with concrete </w:t>
      </w:r>
      <w:proofErr w:type="spellStart"/>
      <w:r w:rsidR="00FE03D7">
        <w:rPr>
          <w:sz w:val="24"/>
          <w:szCs w:val="24"/>
        </w:rPr>
        <w:t>enging</w:t>
      </w:r>
      <w:proofErr w:type="spellEnd"/>
      <w:r w:rsidR="00FE03D7">
        <w:rPr>
          <w:sz w:val="24"/>
          <w:szCs w:val="24"/>
        </w:rPr>
        <w:t>,</w:t>
      </w:r>
      <w:r w:rsidRPr="00AA142F">
        <w:rPr>
          <w:sz w:val="24"/>
          <w:szCs w:val="24"/>
        </w:rPr>
        <w:t xml:space="preserve"> around the outside of the fence. The pathway to be 2 </w:t>
      </w:r>
      <w:proofErr w:type="spellStart"/>
      <w:r w:rsidRPr="00AA142F">
        <w:rPr>
          <w:sz w:val="24"/>
          <w:szCs w:val="24"/>
        </w:rPr>
        <w:t>mtrs</w:t>
      </w:r>
      <w:proofErr w:type="spellEnd"/>
      <w:r w:rsidRPr="00AA142F">
        <w:rPr>
          <w:sz w:val="24"/>
          <w:szCs w:val="24"/>
        </w:rPr>
        <w:t xml:space="preserve"> wide.</w:t>
      </w:r>
    </w:p>
    <w:p w14:paraId="4470B1A6" w14:textId="26227B92" w:rsidR="008C1FF2" w:rsidRPr="00AA142F" w:rsidRDefault="008C1FF2" w:rsidP="008C1FF2">
      <w:pPr>
        <w:pStyle w:val="ListParagraph"/>
        <w:ind w:left="567" w:hanging="567"/>
        <w:rPr>
          <w:sz w:val="24"/>
          <w:szCs w:val="24"/>
        </w:rPr>
      </w:pPr>
      <w:r w:rsidRPr="00AA142F">
        <w:rPr>
          <w:sz w:val="24"/>
          <w:szCs w:val="24"/>
        </w:rPr>
        <w:t>-</w:t>
      </w:r>
      <w:r w:rsidRPr="00AA142F">
        <w:rPr>
          <w:sz w:val="24"/>
          <w:szCs w:val="24"/>
        </w:rPr>
        <w:tab/>
      </w:r>
      <w:r w:rsidR="007714F5">
        <w:rPr>
          <w:sz w:val="24"/>
          <w:szCs w:val="24"/>
        </w:rPr>
        <w:t>Ensure the</w:t>
      </w:r>
      <w:r w:rsidRPr="00AA142F">
        <w:rPr>
          <w:sz w:val="24"/>
          <w:szCs w:val="24"/>
        </w:rPr>
        <w:t xml:space="preserve"> new path </w:t>
      </w:r>
      <w:r w:rsidR="007714F5">
        <w:rPr>
          <w:sz w:val="24"/>
          <w:szCs w:val="24"/>
        </w:rPr>
        <w:t>forms a smooth</w:t>
      </w:r>
      <w:r w:rsidRPr="00AA142F">
        <w:rPr>
          <w:sz w:val="24"/>
          <w:szCs w:val="24"/>
        </w:rPr>
        <w:t xml:space="preserve"> curved </w:t>
      </w:r>
      <w:r w:rsidR="007714F5">
        <w:rPr>
          <w:sz w:val="24"/>
          <w:szCs w:val="24"/>
        </w:rPr>
        <w:t>transition linking to the</w:t>
      </w:r>
      <w:r w:rsidR="00F753F8">
        <w:rPr>
          <w:sz w:val="24"/>
          <w:szCs w:val="24"/>
        </w:rPr>
        <w:t xml:space="preserve"> new pathway to the</w:t>
      </w:r>
      <w:r w:rsidR="007714F5">
        <w:rPr>
          <w:sz w:val="24"/>
          <w:szCs w:val="24"/>
        </w:rPr>
        <w:t xml:space="preserve"> existing pathway</w:t>
      </w:r>
    </w:p>
    <w:p w14:paraId="325BF5B0" w14:textId="77777777" w:rsidR="008C1FF2" w:rsidRPr="00AA142F" w:rsidRDefault="008C1FF2" w:rsidP="008C1FF2">
      <w:pPr>
        <w:pStyle w:val="ListParagraph"/>
        <w:ind w:left="567" w:hanging="567"/>
        <w:rPr>
          <w:b/>
          <w:bCs/>
          <w:sz w:val="24"/>
          <w:szCs w:val="24"/>
        </w:rPr>
      </w:pPr>
    </w:p>
    <w:p w14:paraId="0CED2640" w14:textId="40BC6347" w:rsidR="008C1FF2" w:rsidRPr="00923F4B" w:rsidRDefault="00AE5197" w:rsidP="008C1FF2">
      <w:pPr>
        <w:pStyle w:val="ListParagraph"/>
        <w:ind w:left="567" w:hanging="567"/>
        <w:rPr>
          <w:b/>
          <w:bCs/>
          <w:sz w:val="24"/>
          <w:szCs w:val="24"/>
          <w:u w:val="single"/>
        </w:rPr>
      </w:pPr>
      <w:r w:rsidRPr="00923F4B">
        <w:rPr>
          <w:b/>
          <w:bCs/>
          <w:sz w:val="24"/>
          <w:szCs w:val="24"/>
          <w:u w:val="single"/>
        </w:rPr>
        <w:t>2.3</w:t>
      </w:r>
      <w:r w:rsidR="008C1FF2" w:rsidRPr="00923F4B">
        <w:rPr>
          <w:b/>
          <w:bCs/>
          <w:sz w:val="24"/>
          <w:szCs w:val="24"/>
          <w:u w:val="single"/>
        </w:rPr>
        <w:t>. Gate</w:t>
      </w:r>
    </w:p>
    <w:p w14:paraId="1D16FF54" w14:textId="77777777" w:rsidR="00B81D55" w:rsidRPr="00AA142F" w:rsidRDefault="00B81D55" w:rsidP="008C1FF2">
      <w:pPr>
        <w:pStyle w:val="ListParagraph"/>
        <w:ind w:left="567" w:hanging="567"/>
        <w:rPr>
          <w:b/>
          <w:bCs/>
          <w:sz w:val="24"/>
          <w:szCs w:val="24"/>
        </w:rPr>
      </w:pPr>
    </w:p>
    <w:p w14:paraId="55219D28" w14:textId="05131849" w:rsidR="00B81D55" w:rsidRPr="00AA142F" w:rsidRDefault="00B81D55" w:rsidP="008C1FF2">
      <w:pPr>
        <w:pStyle w:val="ListParagraph"/>
        <w:ind w:left="567" w:hanging="567"/>
        <w:rPr>
          <w:sz w:val="24"/>
          <w:szCs w:val="24"/>
        </w:rPr>
      </w:pPr>
      <w:r w:rsidRPr="00AA142F">
        <w:rPr>
          <w:sz w:val="24"/>
          <w:szCs w:val="24"/>
        </w:rPr>
        <w:t>The contractor shall:</w:t>
      </w:r>
    </w:p>
    <w:p w14:paraId="06254815" w14:textId="6228814F" w:rsidR="008D0156" w:rsidRPr="006E798E" w:rsidRDefault="008C1FF2" w:rsidP="008C1FF2">
      <w:pPr>
        <w:pStyle w:val="ListParagraph"/>
        <w:ind w:left="567" w:hanging="567"/>
        <w:rPr>
          <w:sz w:val="24"/>
          <w:szCs w:val="24"/>
        </w:rPr>
      </w:pPr>
      <w:r w:rsidRPr="006E798E">
        <w:rPr>
          <w:sz w:val="24"/>
          <w:szCs w:val="24"/>
        </w:rPr>
        <w:t xml:space="preserve">- </w:t>
      </w:r>
      <w:r w:rsidRPr="006E798E">
        <w:rPr>
          <w:sz w:val="24"/>
          <w:szCs w:val="24"/>
        </w:rPr>
        <w:tab/>
      </w:r>
      <w:r w:rsidR="007714F5" w:rsidRPr="006E798E">
        <w:rPr>
          <w:sz w:val="24"/>
          <w:szCs w:val="24"/>
        </w:rPr>
        <w:t xml:space="preserve">supply and </w:t>
      </w:r>
      <w:proofErr w:type="gramStart"/>
      <w:r w:rsidR="007714F5" w:rsidRPr="006E798E">
        <w:rPr>
          <w:sz w:val="24"/>
          <w:szCs w:val="24"/>
        </w:rPr>
        <w:t>t</w:t>
      </w:r>
      <w:r w:rsidRPr="006E798E">
        <w:rPr>
          <w:sz w:val="24"/>
          <w:szCs w:val="24"/>
        </w:rPr>
        <w:t>o install</w:t>
      </w:r>
      <w:proofErr w:type="gramEnd"/>
      <w:r w:rsidRPr="006E798E">
        <w:rPr>
          <w:sz w:val="24"/>
          <w:szCs w:val="24"/>
        </w:rPr>
        <w:t xml:space="preserve"> a new</w:t>
      </w:r>
      <w:r w:rsidR="006E798E" w:rsidRPr="006E798E">
        <w:rPr>
          <w:sz w:val="24"/>
          <w:szCs w:val="24"/>
        </w:rPr>
        <w:t xml:space="preserve"> pedestrian access gate</w:t>
      </w:r>
      <w:r w:rsidRPr="006E798E">
        <w:rPr>
          <w:sz w:val="24"/>
          <w:szCs w:val="24"/>
        </w:rPr>
        <w:t xml:space="preserve"> approx. 1200 wide, gate c/w hydraulic self-closing, non-slamming hinges along the new boundary fence.</w:t>
      </w:r>
    </w:p>
    <w:p w14:paraId="052DBB64" w14:textId="2B0A45FA" w:rsidR="008C1FF2" w:rsidRPr="00BC01CE" w:rsidRDefault="006E798E" w:rsidP="00BC01CE">
      <w:pPr>
        <w:pStyle w:val="ListParagraph"/>
        <w:ind w:left="567" w:hanging="567"/>
        <w:rPr>
          <w:sz w:val="24"/>
          <w:szCs w:val="24"/>
        </w:rPr>
      </w:pPr>
      <w:r w:rsidRPr="006E798E">
        <w:rPr>
          <w:sz w:val="24"/>
          <w:szCs w:val="24"/>
        </w:rPr>
        <w:t xml:space="preserve">- </w:t>
      </w:r>
      <w:r>
        <w:rPr>
          <w:sz w:val="24"/>
          <w:szCs w:val="24"/>
        </w:rPr>
        <w:tab/>
      </w:r>
      <w:r w:rsidRPr="006E798E">
        <w:rPr>
          <w:sz w:val="24"/>
          <w:szCs w:val="24"/>
        </w:rPr>
        <w:t>ensure gate installation complies with all relevant playground safety standards.</w:t>
      </w:r>
    </w:p>
    <w:p w14:paraId="03658D28" w14:textId="77777777" w:rsidR="00CC5AC4" w:rsidRPr="00AA142F" w:rsidRDefault="00CC5AC4" w:rsidP="00A476D5">
      <w:pPr>
        <w:pStyle w:val="ListParagraph"/>
        <w:ind w:left="567" w:hanging="567"/>
        <w:rPr>
          <w:sz w:val="24"/>
          <w:szCs w:val="24"/>
        </w:rPr>
      </w:pPr>
    </w:p>
    <w:p w14:paraId="3EF6D483" w14:textId="604331D9" w:rsidR="00961513" w:rsidRPr="00923F4B" w:rsidRDefault="00AE5197" w:rsidP="00A476D5">
      <w:pPr>
        <w:pStyle w:val="ListParagraph"/>
        <w:ind w:left="567" w:hanging="567"/>
        <w:rPr>
          <w:b/>
          <w:bCs/>
          <w:sz w:val="24"/>
          <w:szCs w:val="24"/>
          <w:u w:val="single"/>
        </w:rPr>
      </w:pPr>
      <w:r w:rsidRPr="00923F4B">
        <w:rPr>
          <w:b/>
          <w:bCs/>
          <w:sz w:val="24"/>
          <w:szCs w:val="24"/>
          <w:u w:val="single"/>
        </w:rPr>
        <w:t>2.4</w:t>
      </w:r>
      <w:r w:rsidR="008C1FF2" w:rsidRPr="00923F4B">
        <w:rPr>
          <w:b/>
          <w:bCs/>
          <w:sz w:val="24"/>
          <w:szCs w:val="24"/>
          <w:u w:val="single"/>
        </w:rPr>
        <w:t xml:space="preserve"> </w:t>
      </w:r>
      <w:r w:rsidR="00961513" w:rsidRPr="00923F4B">
        <w:rPr>
          <w:b/>
          <w:bCs/>
          <w:sz w:val="24"/>
          <w:szCs w:val="24"/>
          <w:u w:val="single"/>
        </w:rPr>
        <w:t>Refurbishing Current Equipment</w:t>
      </w:r>
    </w:p>
    <w:p w14:paraId="1BA0D1EA" w14:textId="77777777" w:rsidR="00961513" w:rsidRDefault="00961513" w:rsidP="00A476D5">
      <w:pPr>
        <w:pStyle w:val="ListParagraph"/>
        <w:ind w:left="567" w:hanging="567"/>
        <w:rPr>
          <w:sz w:val="24"/>
          <w:szCs w:val="24"/>
        </w:rPr>
      </w:pPr>
    </w:p>
    <w:p w14:paraId="682C4BA1" w14:textId="7EB1E1A2" w:rsidR="006E798E" w:rsidRPr="00AA142F" w:rsidRDefault="006E798E" w:rsidP="00A476D5">
      <w:pPr>
        <w:pStyle w:val="ListParagraph"/>
        <w:ind w:left="567" w:hanging="567"/>
        <w:rPr>
          <w:sz w:val="24"/>
          <w:szCs w:val="24"/>
        </w:rPr>
      </w:pPr>
      <w:r>
        <w:rPr>
          <w:sz w:val="24"/>
          <w:szCs w:val="24"/>
        </w:rPr>
        <w:t>The contractor shall:</w:t>
      </w:r>
    </w:p>
    <w:p w14:paraId="70A66B3D" w14:textId="1E873702" w:rsidR="00961513" w:rsidRPr="00AA142F" w:rsidRDefault="00B81D55" w:rsidP="00AA142F">
      <w:pPr>
        <w:pStyle w:val="ListParagraph"/>
        <w:numPr>
          <w:ilvl w:val="0"/>
          <w:numId w:val="21"/>
        </w:numPr>
        <w:ind w:left="567" w:hanging="567"/>
        <w:rPr>
          <w:sz w:val="24"/>
          <w:szCs w:val="24"/>
        </w:rPr>
      </w:pPr>
      <w:r w:rsidRPr="00AA142F">
        <w:rPr>
          <w:sz w:val="24"/>
          <w:szCs w:val="24"/>
        </w:rPr>
        <w:t>Repair and repaint the existing slide</w:t>
      </w:r>
      <w:r w:rsidR="00F753F8">
        <w:rPr>
          <w:sz w:val="24"/>
          <w:szCs w:val="24"/>
        </w:rPr>
        <w:t xml:space="preserve"> unit.</w:t>
      </w:r>
    </w:p>
    <w:p w14:paraId="43B9C5E1" w14:textId="44560671" w:rsidR="00961513" w:rsidRPr="00AA142F" w:rsidRDefault="00B81D55" w:rsidP="00AA142F">
      <w:pPr>
        <w:pStyle w:val="ListParagraph"/>
        <w:numPr>
          <w:ilvl w:val="0"/>
          <w:numId w:val="21"/>
        </w:numPr>
        <w:ind w:left="567" w:hanging="567"/>
        <w:rPr>
          <w:sz w:val="24"/>
          <w:szCs w:val="24"/>
        </w:rPr>
      </w:pPr>
      <w:r w:rsidRPr="00AA142F">
        <w:rPr>
          <w:sz w:val="24"/>
          <w:szCs w:val="24"/>
        </w:rPr>
        <w:t>Conver</w:t>
      </w:r>
      <w:r w:rsidR="006E798E">
        <w:rPr>
          <w:sz w:val="24"/>
          <w:szCs w:val="24"/>
        </w:rPr>
        <w:t>t</w:t>
      </w:r>
      <w:r w:rsidRPr="00AA142F">
        <w:rPr>
          <w:sz w:val="24"/>
          <w:szCs w:val="24"/>
        </w:rPr>
        <w:t xml:space="preserve"> swing barriers into sensory play panels</w:t>
      </w:r>
      <w:r w:rsidR="00F753F8">
        <w:rPr>
          <w:sz w:val="24"/>
          <w:szCs w:val="24"/>
        </w:rPr>
        <w:t>.</w:t>
      </w:r>
    </w:p>
    <w:p w14:paraId="31998254" w14:textId="475B72AB" w:rsidR="00CC5AC4" w:rsidRPr="00AA142F" w:rsidRDefault="00B81D55" w:rsidP="00AA142F">
      <w:pPr>
        <w:pStyle w:val="ListParagraph"/>
        <w:numPr>
          <w:ilvl w:val="0"/>
          <w:numId w:val="21"/>
        </w:numPr>
        <w:ind w:left="567" w:hanging="567"/>
        <w:rPr>
          <w:sz w:val="24"/>
          <w:szCs w:val="24"/>
        </w:rPr>
      </w:pPr>
      <w:proofErr w:type="gramStart"/>
      <w:r w:rsidRPr="00AA142F">
        <w:rPr>
          <w:sz w:val="24"/>
          <w:szCs w:val="24"/>
        </w:rPr>
        <w:t>Repaint</w:t>
      </w:r>
      <w:proofErr w:type="gramEnd"/>
      <w:r w:rsidRPr="00AA142F">
        <w:rPr>
          <w:sz w:val="24"/>
          <w:szCs w:val="24"/>
        </w:rPr>
        <w:t xml:space="preserve"> the existing swings</w:t>
      </w:r>
    </w:p>
    <w:p w14:paraId="443EC234" w14:textId="7C56C193" w:rsidR="00B81D55" w:rsidRDefault="00B81D55" w:rsidP="00AA142F">
      <w:pPr>
        <w:pStyle w:val="ListParagraph"/>
        <w:numPr>
          <w:ilvl w:val="0"/>
          <w:numId w:val="21"/>
        </w:numPr>
        <w:ind w:left="567" w:hanging="567"/>
        <w:rPr>
          <w:sz w:val="24"/>
          <w:szCs w:val="24"/>
        </w:rPr>
      </w:pPr>
      <w:r w:rsidRPr="00AA142F">
        <w:rPr>
          <w:sz w:val="24"/>
          <w:szCs w:val="24"/>
        </w:rPr>
        <w:t>Undertake all refurbishment works using durable, child-safe materials and coatings.</w:t>
      </w:r>
    </w:p>
    <w:p w14:paraId="6A8EB39A" w14:textId="77777777" w:rsidR="00AA142F" w:rsidRPr="00AA142F" w:rsidRDefault="00AA142F" w:rsidP="00AA142F">
      <w:pPr>
        <w:pStyle w:val="ListParagraph"/>
        <w:ind w:left="720" w:firstLine="0"/>
        <w:rPr>
          <w:sz w:val="24"/>
          <w:szCs w:val="24"/>
        </w:rPr>
      </w:pPr>
    </w:p>
    <w:p w14:paraId="2A193334" w14:textId="79B17787" w:rsidR="008C1FF2" w:rsidRPr="00923F4B" w:rsidRDefault="00AE5197" w:rsidP="008C1FF2">
      <w:pPr>
        <w:rPr>
          <w:b/>
          <w:bCs/>
          <w:sz w:val="24"/>
          <w:szCs w:val="24"/>
          <w:u w:val="single"/>
        </w:rPr>
      </w:pPr>
      <w:r w:rsidRPr="00923F4B">
        <w:rPr>
          <w:b/>
          <w:bCs/>
          <w:sz w:val="24"/>
          <w:szCs w:val="24"/>
          <w:u w:val="single"/>
        </w:rPr>
        <w:t>2.5</w:t>
      </w:r>
      <w:r w:rsidRPr="00923F4B">
        <w:rPr>
          <w:sz w:val="24"/>
          <w:szCs w:val="24"/>
          <w:u w:val="single"/>
        </w:rPr>
        <w:t xml:space="preserve"> </w:t>
      </w:r>
      <w:r w:rsidR="008C1FF2" w:rsidRPr="00923F4B">
        <w:rPr>
          <w:b/>
          <w:bCs/>
          <w:sz w:val="24"/>
          <w:szCs w:val="24"/>
          <w:u w:val="single"/>
        </w:rPr>
        <w:t xml:space="preserve"> Items to be removed</w:t>
      </w:r>
    </w:p>
    <w:p w14:paraId="23CE0D3C" w14:textId="77777777" w:rsidR="008C1FF2" w:rsidRPr="00AA142F" w:rsidRDefault="008C1FF2" w:rsidP="008C1FF2">
      <w:pPr>
        <w:rPr>
          <w:b/>
          <w:bCs/>
          <w:sz w:val="24"/>
          <w:szCs w:val="24"/>
        </w:rPr>
      </w:pPr>
    </w:p>
    <w:p w14:paraId="02E122B3" w14:textId="16F514DF" w:rsidR="008C1FF2" w:rsidRPr="00AA142F" w:rsidRDefault="008C1FF2" w:rsidP="00AA142F">
      <w:pPr>
        <w:pStyle w:val="ListParagraph"/>
        <w:numPr>
          <w:ilvl w:val="0"/>
          <w:numId w:val="21"/>
        </w:numPr>
        <w:ind w:left="567" w:hanging="567"/>
        <w:rPr>
          <w:sz w:val="24"/>
          <w:szCs w:val="24"/>
        </w:rPr>
      </w:pPr>
      <w:r w:rsidRPr="00AA142F">
        <w:rPr>
          <w:sz w:val="24"/>
          <w:szCs w:val="24"/>
        </w:rPr>
        <w:t>The two rockers</w:t>
      </w:r>
      <w:r w:rsidR="00B81D55" w:rsidRPr="00AA142F">
        <w:rPr>
          <w:sz w:val="24"/>
          <w:szCs w:val="24"/>
        </w:rPr>
        <w:t xml:space="preserve"> and a</w:t>
      </w:r>
      <w:r w:rsidR="006E798E">
        <w:rPr>
          <w:sz w:val="24"/>
          <w:szCs w:val="24"/>
        </w:rPr>
        <w:t>ll</w:t>
      </w:r>
      <w:r w:rsidR="00B81D55" w:rsidRPr="00AA142F">
        <w:rPr>
          <w:sz w:val="24"/>
          <w:szCs w:val="24"/>
        </w:rPr>
        <w:t xml:space="preserve"> associated foundations or footings</w:t>
      </w:r>
    </w:p>
    <w:p w14:paraId="3F2F0AED" w14:textId="77777777" w:rsidR="00B81D55" w:rsidRPr="00AA142F" w:rsidRDefault="00B81D55" w:rsidP="008C1FF2">
      <w:pPr>
        <w:rPr>
          <w:sz w:val="24"/>
          <w:szCs w:val="24"/>
        </w:rPr>
      </w:pPr>
    </w:p>
    <w:p w14:paraId="757430C5" w14:textId="74B733D0" w:rsidR="00B81D55" w:rsidRPr="00AA142F" w:rsidRDefault="006E798E" w:rsidP="008C1FF2">
      <w:pPr>
        <w:rPr>
          <w:sz w:val="24"/>
          <w:szCs w:val="24"/>
        </w:rPr>
      </w:pPr>
      <w:r>
        <w:rPr>
          <w:sz w:val="24"/>
          <w:szCs w:val="24"/>
        </w:rPr>
        <w:t>All w</w:t>
      </w:r>
      <w:r w:rsidR="00B81D55" w:rsidRPr="00AA142F">
        <w:rPr>
          <w:sz w:val="24"/>
          <w:szCs w:val="24"/>
        </w:rPr>
        <w:t xml:space="preserve">aste </w:t>
      </w:r>
      <w:proofErr w:type="gramStart"/>
      <w:r w:rsidR="00B81D55" w:rsidRPr="00AA142F">
        <w:rPr>
          <w:sz w:val="24"/>
          <w:szCs w:val="24"/>
        </w:rPr>
        <w:t>disposal</w:t>
      </w:r>
      <w:proofErr w:type="gramEnd"/>
      <w:r w:rsidR="00B81D55" w:rsidRPr="00AA142F">
        <w:rPr>
          <w:sz w:val="24"/>
          <w:szCs w:val="24"/>
        </w:rPr>
        <w:t xml:space="preserve"> shall comply with all relevant environmental legislation</w:t>
      </w:r>
    </w:p>
    <w:p w14:paraId="2B7B3444" w14:textId="77777777" w:rsidR="00AA142F" w:rsidRDefault="00AA142F" w:rsidP="00CC5AC4">
      <w:pPr>
        <w:rPr>
          <w:b/>
          <w:bCs/>
          <w:sz w:val="24"/>
          <w:szCs w:val="24"/>
        </w:rPr>
      </w:pPr>
    </w:p>
    <w:p w14:paraId="2C2BABBA" w14:textId="1D3593FE" w:rsidR="008C1FF2" w:rsidRPr="00923F4B" w:rsidRDefault="00661C3C" w:rsidP="00CC5AC4">
      <w:pPr>
        <w:rPr>
          <w:b/>
          <w:bCs/>
          <w:sz w:val="24"/>
          <w:szCs w:val="24"/>
          <w:u w:val="single"/>
        </w:rPr>
      </w:pPr>
      <w:r w:rsidRPr="00923F4B">
        <w:rPr>
          <w:b/>
          <w:bCs/>
          <w:sz w:val="24"/>
          <w:szCs w:val="24"/>
          <w:u w:val="single"/>
        </w:rPr>
        <w:t xml:space="preserve">2.6 </w:t>
      </w:r>
      <w:r w:rsidR="008C1FF2" w:rsidRPr="00923F4B">
        <w:rPr>
          <w:b/>
          <w:bCs/>
          <w:sz w:val="24"/>
          <w:szCs w:val="24"/>
          <w:u w:val="single"/>
        </w:rPr>
        <w:t xml:space="preserve">. </w:t>
      </w:r>
      <w:r w:rsidR="00B81D55" w:rsidRPr="00923F4B">
        <w:rPr>
          <w:b/>
          <w:bCs/>
          <w:sz w:val="24"/>
          <w:szCs w:val="24"/>
          <w:u w:val="single"/>
        </w:rPr>
        <w:t>Existing Equipment to Remain</w:t>
      </w:r>
    </w:p>
    <w:p w14:paraId="4B410F10" w14:textId="77777777" w:rsidR="008C1FF2" w:rsidRPr="00AA142F" w:rsidRDefault="008C1FF2" w:rsidP="00CC5AC4">
      <w:pPr>
        <w:rPr>
          <w:b/>
          <w:bCs/>
          <w:sz w:val="24"/>
          <w:szCs w:val="24"/>
        </w:rPr>
      </w:pPr>
    </w:p>
    <w:p w14:paraId="311242B9" w14:textId="22B2E81D" w:rsidR="006E798E" w:rsidRDefault="008C1FF2" w:rsidP="006E798E">
      <w:pPr>
        <w:pStyle w:val="ListParagraph"/>
        <w:numPr>
          <w:ilvl w:val="0"/>
          <w:numId w:val="21"/>
        </w:numPr>
        <w:ind w:left="567" w:hanging="578"/>
        <w:rPr>
          <w:sz w:val="24"/>
          <w:szCs w:val="24"/>
        </w:rPr>
      </w:pPr>
      <w:r w:rsidRPr="00AA142F">
        <w:rPr>
          <w:sz w:val="24"/>
          <w:szCs w:val="24"/>
        </w:rPr>
        <w:t xml:space="preserve">The </w:t>
      </w:r>
      <w:r w:rsidR="00B81D55" w:rsidRPr="00AA142F">
        <w:rPr>
          <w:sz w:val="24"/>
          <w:szCs w:val="24"/>
        </w:rPr>
        <w:t xml:space="preserve">existing </w:t>
      </w:r>
      <w:r w:rsidRPr="00AA142F">
        <w:rPr>
          <w:sz w:val="24"/>
          <w:szCs w:val="24"/>
        </w:rPr>
        <w:t>roundabout</w:t>
      </w:r>
      <w:r w:rsidR="00B81D55" w:rsidRPr="00AA142F">
        <w:rPr>
          <w:sz w:val="24"/>
          <w:szCs w:val="24"/>
        </w:rPr>
        <w:t xml:space="preserve"> to remain in situ and </w:t>
      </w:r>
      <w:r w:rsidR="006E798E">
        <w:rPr>
          <w:sz w:val="24"/>
          <w:szCs w:val="24"/>
        </w:rPr>
        <w:t>is excluded from works</w:t>
      </w:r>
    </w:p>
    <w:p w14:paraId="187265A9" w14:textId="77777777" w:rsidR="006E798E" w:rsidRDefault="006E798E" w:rsidP="006E798E">
      <w:pPr>
        <w:rPr>
          <w:sz w:val="24"/>
          <w:szCs w:val="24"/>
        </w:rPr>
      </w:pPr>
    </w:p>
    <w:p w14:paraId="01BF81D4" w14:textId="1512E83E" w:rsidR="006E798E" w:rsidRPr="006E798E" w:rsidRDefault="006E798E" w:rsidP="006E798E">
      <w:pPr>
        <w:rPr>
          <w:sz w:val="24"/>
          <w:szCs w:val="24"/>
        </w:rPr>
      </w:pPr>
      <w:r w:rsidRPr="006E798E">
        <w:rPr>
          <w:sz w:val="24"/>
          <w:szCs w:val="24"/>
        </w:rPr>
        <w:t>The Contractor shall ensure all retained equipment is protected during construction works.</w:t>
      </w:r>
    </w:p>
    <w:p w14:paraId="10E4329F" w14:textId="77777777" w:rsidR="008C1FF2" w:rsidRPr="00AA142F" w:rsidRDefault="008C1FF2" w:rsidP="00CC5AC4">
      <w:pPr>
        <w:rPr>
          <w:b/>
          <w:bCs/>
          <w:sz w:val="24"/>
          <w:szCs w:val="24"/>
        </w:rPr>
      </w:pPr>
    </w:p>
    <w:p w14:paraId="7308CBD3" w14:textId="39E85E67" w:rsidR="00CC5AC4" w:rsidRPr="00923F4B" w:rsidRDefault="00661C3C" w:rsidP="00CC5AC4">
      <w:pPr>
        <w:rPr>
          <w:b/>
          <w:bCs/>
          <w:sz w:val="24"/>
          <w:szCs w:val="24"/>
          <w:u w:val="single"/>
        </w:rPr>
      </w:pPr>
      <w:r w:rsidRPr="00923F4B">
        <w:rPr>
          <w:b/>
          <w:bCs/>
          <w:sz w:val="24"/>
          <w:szCs w:val="24"/>
          <w:u w:val="single"/>
        </w:rPr>
        <w:t>2.7</w:t>
      </w:r>
      <w:r w:rsidR="008C1FF2" w:rsidRPr="00923F4B">
        <w:rPr>
          <w:b/>
          <w:bCs/>
          <w:sz w:val="24"/>
          <w:szCs w:val="24"/>
          <w:u w:val="single"/>
        </w:rPr>
        <w:t xml:space="preserve">. </w:t>
      </w:r>
      <w:r w:rsidR="00CC5AC4" w:rsidRPr="00923F4B">
        <w:rPr>
          <w:b/>
          <w:bCs/>
          <w:sz w:val="24"/>
          <w:szCs w:val="24"/>
          <w:u w:val="single"/>
        </w:rPr>
        <w:t>New Equipment</w:t>
      </w:r>
    </w:p>
    <w:p w14:paraId="49684697" w14:textId="77777777" w:rsidR="00CC5AC4" w:rsidRPr="00AA142F" w:rsidRDefault="00CC5AC4" w:rsidP="00CC5AC4">
      <w:pPr>
        <w:rPr>
          <w:sz w:val="24"/>
          <w:szCs w:val="24"/>
        </w:rPr>
      </w:pPr>
    </w:p>
    <w:p w14:paraId="5F46324A" w14:textId="64C33D2D" w:rsidR="00B81D55" w:rsidRDefault="00B81D55" w:rsidP="00CC5AC4">
      <w:pPr>
        <w:rPr>
          <w:sz w:val="24"/>
          <w:szCs w:val="24"/>
        </w:rPr>
      </w:pPr>
      <w:r w:rsidRPr="00AA142F">
        <w:rPr>
          <w:sz w:val="24"/>
          <w:szCs w:val="24"/>
        </w:rPr>
        <w:t>The Contractor shall:</w:t>
      </w:r>
    </w:p>
    <w:p w14:paraId="3233B9D5" w14:textId="77777777" w:rsidR="00AA142F" w:rsidRPr="00AA142F" w:rsidRDefault="00AA142F" w:rsidP="00CC5AC4">
      <w:pPr>
        <w:rPr>
          <w:sz w:val="24"/>
          <w:szCs w:val="24"/>
        </w:rPr>
      </w:pPr>
    </w:p>
    <w:p w14:paraId="3693F7DF" w14:textId="5B229DB8" w:rsidR="000B74E2" w:rsidRDefault="000B74E2" w:rsidP="00AA142F">
      <w:pPr>
        <w:pStyle w:val="ListParagraph"/>
        <w:numPr>
          <w:ilvl w:val="0"/>
          <w:numId w:val="21"/>
        </w:numPr>
        <w:ind w:left="567" w:hanging="425"/>
        <w:rPr>
          <w:sz w:val="24"/>
          <w:szCs w:val="24"/>
        </w:rPr>
      </w:pPr>
      <w:r>
        <w:rPr>
          <w:sz w:val="24"/>
          <w:szCs w:val="24"/>
        </w:rPr>
        <w:t>To supply</w:t>
      </w:r>
      <w:r w:rsidR="004A5C62">
        <w:rPr>
          <w:sz w:val="24"/>
          <w:szCs w:val="24"/>
        </w:rPr>
        <w:t xml:space="preserve"> a minimum of </w:t>
      </w:r>
      <w:r>
        <w:rPr>
          <w:sz w:val="24"/>
          <w:szCs w:val="24"/>
        </w:rPr>
        <w:t xml:space="preserve"> </w:t>
      </w:r>
      <w:r w:rsidR="004A5C62">
        <w:rPr>
          <w:sz w:val="24"/>
          <w:szCs w:val="24"/>
        </w:rPr>
        <w:t>6</w:t>
      </w:r>
      <w:r>
        <w:rPr>
          <w:sz w:val="24"/>
          <w:szCs w:val="24"/>
        </w:rPr>
        <w:t xml:space="preserve"> new pieces of play equipment</w:t>
      </w:r>
      <w:r w:rsidR="004A5C62">
        <w:rPr>
          <w:sz w:val="24"/>
          <w:szCs w:val="24"/>
        </w:rPr>
        <w:t>:</w:t>
      </w:r>
    </w:p>
    <w:p w14:paraId="418DDD8A" w14:textId="7571E106" w:rsidR="000B74E2" w:rsidRDefault="000B74E2" w:rsidP="004A5C62">
      <w:pPr>
        <w:pStyle w:val="ListParagraph"/>
        <w:numPr>
          <w:ilvl w:val="0"/>
          <w:numId w:val="21"/>
        </w:numPr>
        <w:ind w:left="567" w:firstLine="0"/>
        <w:rPr>
          <w:sz w:val="24"/>
          <w:szCs w:val="24"/>
        </w:rPr>
      </w:pPr>
      <w:r>
        <w:rPr>
          <w:sz w:val="24"/>
          <w:szCs w:val="24"/>
        </w:rPr>
        <w:t xml:space="preserve"> </w:t>
      </w:r>
      <w:r w:rsidR="004A5C62">
        <w:rPr>
          <w:sz w:val="24"/>
          <w:szCs w:val="24"/>
        </w:rPr>
        <w:t>one</w:t>
      </w:r>
      <w:r>
        <w:rPr>
          <w:sz w:val="24"/>
          <w:szCs w:val="24"/>
        </w:rPr>
        <w:t xml:space="preserve"> </w:t>
      </w:r>
      <w:proofErr w:type="gramStart"/>
      <w:r>
        <w:rPr>
          <w:sz w:val="24"/>
          <w:szCs w:val="24"/>
        </w:rPr>
        <w:t>see</w:t>
      </w:r>
      <w:proofErr w:type="gramEnd"/>
      <w:r>
        <w:rPr>
          <w:sz w:val="24"/>
          <w:szCs w:val="24"/>
        </w:rPr>
        <w:t xml:space="preserve"> saw to replace the current rockers.</w:t>
      </w:r>
    </w:p>
    <w:p w14:paraId="090CF10B" w14:textId="3CA9CE2E" w:rsidR="000B74E2" w:rsidRDefault="000B74E2" w:rsidP="004A5C62">
      <w:pPr>
        <w:pStyle w:val="ListParagraph"/>
        <w:numPr>
          <w:ilvl w:val="0"/>
          <w:numId w:val="21"/>
        </w:numPr>
        <w:ind w:left="567" w:firstLine="0"/>
        <w:rPr>
          <w:sz w:val="24"/>
          <w:szCs w:val="24"/>
        </w:rPr>
      </w:pPr>
      <w:r>
        <w:rPr>
          <w:sz w:val="24"/>
          <w:szCs w:val="24"/>
        </w:rPr>
        <w:t xml:space="preserve"> </w:t>
      </w:r>
      <w:r w:rsidR="004A5C62">
        <w:rPr>
          <w:sz w:val="24"/>
          <w:szCs w:val="24"/>
        </w:rPr>
        <w:t xml:space="preserve">One </w:t>
      </w:r>
      <w:r>
        <w:rPr>
          <w:sz w:val="24"/>
          <w:szCs w:val="24"/>
        </w:rPr>
        <w:t xml:space="preserve">piece of equipment on the concrete to be installed on </w:t>
      </w:r>
      <w:proofErr w:type="spellStart"/>
      <w:r>
        <w:rPr>
          <w:sz w:val="24"/>
          <w:szCs w:val="24"/>
        </w:rPr>
        <w:t>wetpour</w:t>
      </w:r>
      <w:proofErr w:type="spellEnd"/>
    </w:p>
    <w:p w14:paraId="08AEB1FF" w14:textId="2C239D2A" w:rsidR="000B74E2" w:rsidRDefault="004A5C62" w:rsidP="004A5C62">
      <w:pPr>
        <w:pStyle w:val="ListParagraph"/>
        <w:numPr>
          <w:ilvl w:val="0"/>
          <w:numId w:val="21"/>
        </w:numPr>
        <w:ind w:left="567" w:firstLine="0"/>
        <w:rPr>
          <w:sz w:val="24"/>
          <w:szCs w:val="24"/>
        </w:rPr>
      </w:pPr>
      <w:r>
        <w:rPr>
          <w:sz w:val="24"/>
          <w:szCs w:val="24"/>
        </w:rPr>
        <w:t xml:space="preserve"> one</w:t>
      </w:r>
      <w:r w:rsidR="000B74E2">
        <w:rPr>
          <w:sz w:val="24"/>
          <w:szCs w:val="24"/>
        </w:rPr>
        <w:t xml:space="preserve"> goalpost on the grassed area by the hedge.</w:t>
      </w:r>
    </w:p>
    <w:p w14:paraId="0BCD691C" w14:textId="673A8C03" w:rsidR="004A5C62" w:rsidRDefault="004A5C62" w:rsidP="004A5C62">
      <w:pPr>
        <w:pStyle w:val="ListParagraph"/>
        <w:numPr>
          <w:ilvl w:val="0"/>
          <w:numId w:val="21"/>
        </w:numPr>
        <w:ind w:left="567" w:firstLine="0"/>
        <w:rPr>
          <w:sz w:val="24"/>
          <w:szCs w:val="24"/>
        </w:rPr>
      </w:pPr>
      <w:r>
        <w:rPr>
          <w:sz w:val="24"/>
          <w:szCs w:val="24"/>
        </w:rPr>
        <w:t xml:space="preserve"> A minimum of 3 pieces of equipment with suitable safety flooring. </w:t>
      </w:r>
    </w:p>
    <w:p w14:paraId="456B0BE1" w14:textId="778B0E6C" w:rsidR="000B74E2" w:rsidRPr="006E798E" w:rsidRDefault="000B74E2" w:rsidP="00AA142F">
      <w:pPr>
        <w:pStyle w:val="ListParagraph"/>
        <w:numPr>
          <w:ilvl w:val="0"/>
          <w:numId w:val="21"/>
        </w:numPr>
        <w:ind w:left="567" w:hanging="425"/>
        <w:rPr>
          <w:sz w:val="24"/>
          <w:szCs w:val="24"/>
        </w:rPr>
      </w:pPr>
      <w:r>
        <w:rPr>
          <w:sz w:val="24"/>
          <w:szCs w:val="24"/>
        </w:rPr>
        <w:t xml:space="preserve">To </w:t>
      </w:r>
      <w:r w:rsidR="005873A3">
        <w:rPr>
          <w:sz w:val="24"/>
          <w:szCs w:val="24"/>
        </w:rPr>
        <w:t xml:space="preserve">mark </w:t>
      </w:r>
      <w:r>
        <w:rPr>
          <w:sz w:val="24"/>
          <w:szCs w:val="24"/>
        </w:rPr>
        <w:t>some floor level games</w:t>
      </w:r>
      <w:r w:rsidR="005873A3">
        <w:rPr>
          <w:sz w:val="24"/>
          <w:szCs w:val="24"/>
        </w:rPr>
        <w:t>/visuals</w:t>
      </w:r>
      <w:r>
        <w:rPr>
          <w:sz w:val="24"/>
          <w:szCs w:val="24"/>
        </w:rPr>
        <w:t xml:space="preserve"> on the </w:t>
      </w:r>
      <w:r w:rsidR="005873A3">
        <w:rPr>
          <w:sz w:val="24"/>
          <w:szCs w:val="24"/>
        </w:rPr>
        <w:t>tarmac.</w:t>
      </w:r>
    </w:p>
    <w:p w14:paraId="3B1F0BCC" w14:textId="1DA700FB" w:rsidR="00B81D55" w:rsidRPr="006E798E" w:rsidRDefault="00B81D55" w:rsidP="00AA142F">
      <w:pPr>
        <w:pStyle w:val="ListParagraph"/>
        <w:numPr>
          <w:ilvl w:val="0"/>
          <w:numId w:val="21"/>
        </w:numPr>
        <w:ind w:left="567" w:hanging="425"/>
        <w:rPr>
          <w:sz w:val="24"/>
          <w:szCs w:val="24"/>
        </w:rPr>
      </w:pPr>
      <w:r w:rsidRPr="006E798E">
        <w:rPr>
          <w:sz w:val="24"/>
          <w:szCs w:val="24"/>
        </w:rPr>
        <w:t>Ensure new equipment complements the existing play provision</w:t>
      </w:r>
    </w:p>
    <w:p w14:paraId="0A043732" w14:textId="6E18B900" w:rsidR="00B81D55" w:rsidRPr="006E798E" w:rsidRDefault="00B81D55" w:rsidP="00AA142F">
      <w:pPr>
        <w:pStyle w:val="ListParagraph"/>
        <w:numPr>
          <w:ilvl w:val="0"/>
          <w:numId w:val="21"/>
        </w:numPr>
        <w:ind w:left="567" w:hanging="425"/>
        <w:rPr>
          <w:sz w:val="24"/>
          <w:szCs w:val="24"/>
        </w:rPr>
      </w:pPr>
      <w:r w:rsidRPr="006E798E">
        <w:rPr>
          <w:sz w:val="24"/>
          <w:szCs w:val="24"/>
        </w:rPr>
        <w:t>Provide inclusive and accessible play opportunities</w:t>
      </w:r>
      <w:r w:rsidR="006E798E" w:rsidRPr="006E798E">
        <w:rPr>
          <w:sz w:val="24"/>
          <w:szCs w:val="24"/>
        </w:rPr>
        <w:t xml:space="preserve"> for children 8 years </w:t>
      </w:r>
      <w:r w:rsidR="005873A3">
        <w:rPr>
          <w:sz w:val="24"/>
          <w:szCs w:val="24"/>
        </w:rPr>
        <w:t>and under.</w:t>
      </w:r>
    </w:p>
    <w:p w14:paraId="57A01E58" w14:textId="42F9E6DB" w:rsidR="006E798E" w:rsidRDefault="006E798E" w:rsidP="006E798E">
      <w:pPr>
        <w:pStyle w:val="ListParagraph"/>
        <w:widowControl/>
        <w:numPr>
          <w:ilvl w:val="0"/>
          <w:numId w:val="21"/>
        </w:numPr>
        <w:ind w:left="567" w:hanging="425"/>
        <w:rPr>
          <w:rFonts w:eastAsia="Times New Roman"/>
          <w:sz w:val="24"/>
          <w:szCs w:val="24"/>
          <w:lang w:val="en-GB" w:eastAsia="en-GB"/>
        </w:rPr>
      </w:pPr>
      <w:r w:rsidRPr="006E798E">
        <w:rPr>
          <w:rFonts w:eastAsia="Times New Roman"/>
          <w:sz w:val="24"/>
          <w:szCs w:val="24"/>
          <w:lang w:val="en-GB" w:eastAsia="en-GB"/>
        </w:rPr>
        <w:t>Include all associated safety surfacing, foundations, fixings, and installation works</w:t>
      </w:r>
      <w:r w:rsidR="000B74E2">
        <w:rPr>
          <w:rFonts w:eastAsia="Times New Roman"/>
          <w:sz w:val="24"/>
          <w:szCs w:val="24"/>
          <w:lang w:val="en-GB" w:eastAsia="en-GB"/>
        </w:rPr>
        <w:t>.</w:t>
      </w:r>
    </w:p>
    <w:p w14:paraId="6F1C069D" w14:textId="77777777" w:rsidR="000B74E2" w:rsidRPr="000B74E2" w:rsidRDefault="000B74E2" w:rsidP="000B74E2">
      <w:pPr>
        <w:widowControl/>
        <w:rPr>
          <w:rFonts w:eastAsia="Times New Roman"/>
          <w:sz w:val="24"/>
          <w:szCs w:val="24"/>
          <w:lang w:val="en-GB" w:eastAsia="en-GB"/>
        </w:rPr>
      </w:pPr>
    </w:p>
    <w:p w14:paraId="3DFD8B70" w14:textId="05683F4D" w:rsidR="006E798E" w:rsidRPr="006E798E" w:rsidRDefault="006E798E" w:rsidP="006E798E">
      <w:pPr>
        <w:pStyle w:val="ListParagraph"/>
        <w:numPr>
          <w:ilvl w:val="0"/>
          <w:numId w:val="21"/>
        </w:numPr>
        <w:ind w:left="567" w:hanging="425"/>
        <w:rPr>
          <w:sz w:val="24"/>
          <w:szCs w:val="24"/>
        </w:rPr>
      </w:pPr>
      <w:r w:rsidRPr="006E798E">
        <w:rPr>
          <w:rFonts w:eastAsia="Times New Roman"/>
          <w:sz w:val="24"/>
          <w:szCs w:val="24"/>
          <w:lang w:val="en-GB" w:eastAsia="en-GB"/>
        </w:rPr>
        <w:lastRenderedPageBreak/>
        <w:t xml:space="preserve">Provide product specifications, warranties, and maintenance information with the tender </w:t>
      </w:r>
      <w:proofErr w:type="gramStart"/>
      <w:r w:rsidRPr="006E798E">
        <w:rPr>
          <w:rFonts w:eastAsia="Times New Roman"/>
          <w:sz w:val="24"/>
          <w:szCs w:val="24"/>
          <w:lang w:val="en-GB" w:eastAsia="en-GB"/>
        </w:rPr>
        <w:t>submission</w:t>
      </w:r>
      <w:proofErr w:type="gramEnd"/>
    </w:p>
    <w:p w14:paraId="09F41F28" w14:textId="77777777" w:rsidR="00B81D55" w:rsidRDefault="00B81D55" w:rsidP="00980825">
      <w:pPr>
        <w:rPr>
          <w:sz w:val="24"/>
          <w:szCs w:val="24"/>
        </w:rPr>
      </w:pPr>
    </w:p>
    <w:p w14:paraId="4887E0F0" w14:textId="66A5B4ED" w:rsidR="000B74E2" w:rsidRDefault="000B74E2" w:rsidP="00547666">
      <w:pPr>
        <w:rPr>
          <w:sz w:val="24"/>
          <w:szCs w:val="24"/>
        </w:rPr>
      </w:pPr>
      <w:r>
        <w:rPr>
          <w:sz w:val="24"/>
          <w:szCs w:val="24"/>
        </w:rPr>
        <w:t xml:space="preserve">The above list of play equipment is suggestive and can be changed by the Contractor if required. </w:t>
      </w:r>
    </w:p>
    <w:p w14:paraId="1D51D18E" w14:textId="77777777" w:rsidR="000B74E2" w:rsidRPr="00AA142F" w:rsidRDefault="000B74E2" w:rsidP="00980825">
      <w:pPr>
        <w:rPr>
          <w:sz w:val="24"/>
          <w:szCs w:val="24"/>
        </w:rPr>
      </w:pPr>
    </w:p>
    <w:p w14:paraId="7E46CCD0" w14:textId="2CD6271F" w:rsidR="00980825" w:rsidRPr="00923F4B" w:rsidRDefault="00661C3C" w:rsidP="00980825">
      <w:pPr>
        <w:rPr>
          <w:b/>
          <w:bCs/>
          <w:sz w:val="24"/>
          <w:szCs w:val="24"/>
          <w:u w:val="single"/>
        </w:rPr>
      </w:pPr>
      <w:r w:rsidRPr="00923F4B">
        <w:rPr>
          <w:b/>
          <w:bCs/>
          <w:sz w:val="24"/>
          <w:szCs w:val="24"/>
          <w:u w:val="single"/>
        </w:rPr>
        <w:t xml:space="preserve">2.8 </w:t>
      </w:r>
      <w:r w:rsidR="00980825" w:rsidRPr="00923F4B">
        <w:rPr>
          <w:b/>
          <w:bCs/>
          <w:sz w:val="24"/>
          <w:szCs w:val="24"/>
          <w:u w:val="single"/>
        </w:rPr>
        <w:t xml:space="preserve"> Signage</w:t>
      </w:r>
    </w:p>
    <w:p w14:paraId="509F8BB7" w14:textId="77777777" w:rsidR="00980825" w:rsidRPr="00AA142F" w:rsidRDefault="00980825" w:rsidP="00980825">
      <w:pPr>
        <w:rPr>
          <w:sz w:val="24"/>
          <w:szCs w:val="24"/>
        </w:rPr>
      </w:pPr>
    </w:p>
    <w:p w14:paraId="3857C818" w14:textId="64CB657D" w:rsidR="00CC5AC4" w:rsidRPr="00AA142F" w:rsidRDefault="00B81D55" w:rsidP="008C1FF2">
      <w:pPr>
        <w:rPr>
          <w:sz w:val="24"/>
          <w:szCs w:val="24"/>
        </w:rPr>
      </w:pPr>
      <w:r w:rsidRPr="00AA142F">
        <w:rPr>
          <w:sz w:val="24"/>
          <w:szCs w:val="24"/>
        </w:rPr>
        <w:t>The Contractor shall provide and install all required safety and operational signage in accordance with current standards and regulations.</w:t>
      </w:r>
    </w:p>
    <w:p w14:paraId="4EA30EE7" w14:textId="77777777" w:rsidR="00B81D55" w:rsidRPr="00AA142F" w:rsidRDefault="00B81D55" w:rsidP="008C1FF2">
      <w:pPr>
        <w:rPr>
          <w:sz w:val="24"/>
          <w:szCs w:val="24"/>
        </w:rPr>
      </w:pPr>
    </w:p>
    <w:p w14:paraId="37B9B121" w14:textId="77ABA88B" w:rsidR="008C1FF2" w:rsidRPr="00923F4B" w:rsidRDefault="00661C3C" w:rsidP="008C1FF2">
      <w:pPr>
        <w:rPr>
          <w:b/>
          <w:bCs/>
          <w:sz w:val="28"/>
          <w:szCs w:val="28"/>
          <w:u w:val="single"/>
        </w:rPr>
      </w:pPr>
      <w:r w:rsidRPr="00923F4B">
        <w:rPr>
          <w:b/>
          <w:bCs/>
          <w:sz w:val="28"/>
          <w:szCs w:val="28"/>
          <w:u w:val="single"/>
        </w:rPr>
        <w:t>3.</w:t>
      </w:r>
      <w:r w:rsidR="00322672" w:rsidRPr="00923F4B">
        <w:rPr>
          <w:b/>
          <w:bCs/>
          <w:sz w:val="28"/>
          <w:szCs w:val="28"/>
          <w:u w:val="single"/>
        </w:rPr>
        <w:t xml:space="preserve"> Sit</w:t>
      </w:r>
      <w:r w:rsidR="0061614D" w:rsidRPr="00923F4B">
        <w:rPr>
          <w:b/>
          <w:bCs/>
          <w:sz w:val="28"/>
          <w:szCs w:val="28"/>
          <w:u w:val="single"/>
        </w:rPr>
        <w:t>e</w:t>
      </w:r>
      <w:r w:rsidR="00322672" w:rsidRPr="00923F4B">
        <w:rPr>
          <w:b/>
          <w:bCs/>
          <w:sz w:val="28"/>
          <w:szCs w:val="28"/>
          <w:u w:val="single"/>
        </w:rPr>
        <w:t xml:space="preserve"> Constraints and Contractor Responsibilities</w:t>
      </w:r>
    </w:p>
    <w:p w14:paraId="62873FE6" w14:textId="77777777" w:rsidR="00322672" w:rsidRPr="00AA142F" w:rsidRDefault="00322672" w:rsidP="008C1FF2">
      <w:pPr>
        <w:rPr>
          <w:sz w:val="24"/>
          <w:szCs w:val="24"/>
        </w:rPr>
      </w:pPr>
    </w:p>
    <w:p w14:paraId="3C1389AD" w14:textId="4C8D701A" w:rsidR="00322672" w:rsidRPr="00AA142F" w:rsidRDefault="00322672" w:rsidP="008C1FF2">
      <w:pPr>
        <w:rPr>
          <w:sz w:val="24"/>
          <w:szCs w:val="24"/>
        </w:rPr>
      </w:pPr>
      <w:r w:rsidRPr="00AA142F">
        <w:rPr>
          <w:sz w:val="24"/>
          <w:szCs w:val="24"/>
        </w:rPr>
        <w:t>Tenderers should note:</w:t>
      </w:r>
    </w:p>
    <w:p w14:paraId="06353350" w14:textId="77777777" w:rsidR="00322672" w:rsidRPr="00AA142F" w:rsidRDefault="00322672" w:rsidP="008C1FF2">
      <w:pPr>
        <w:rPr>
          <w:sz w:val="24"/>
          <w:szCs w:val="24"/>
        </w:rPr>
      </w:pPr>
    </w:p>
    <w:p w14:paraId="23AD55AB" w14:textId="77777777" w:rsidR="00322672" w:rsidRPr="00AA142F" w:rsidRDefault="00322672" w:rsidP="00322672">
      <w:pPr>
        <w:pStyle w:val="ListParagraph"/>
        <w:numPr>
          <w:ilvl w:val="0"/>
          <w:numId w:val="28"/>
        </w:numPr>
        <w:rPr>
          <w:sz w:val="24"/>
          <w:szCs w:val="24"/>
        </w:rPr>
      </w:pPr>
      <w:r w:rsidRPr="00AA142F">
        <w:rPr>
          <w:sz w:val="24"/>
          <w:szCs w:val="24"/>
        </w:rPr>
        <w:t>Underground services may be present within the site</w:t>
      </w:r>
    </w:p>
    <w:p w14:paraId="4BBC484D" w14:textId="77777777" w:rsidR="00322672" w:rsidRPr="00AA142F" w:rsidRDefault="00322672" w:rsidP="00322672">
      <w:pPr>
        <w:pStyle w:val="ListParagraph"/>
        <w:numPr>
          <w:ilvl w:val="0"/>
          <w:numId w:val="28"/>
        </w:numPr>
        <w:rPr>
          <w:sz w:val="24"/>
          <w:szCs w:val="24"/>
        </w:rPr>
      </w:pPr>
      <w:r w:rsidRPr="00AA142F">
        <w:rPr>
          <w:sz w:val="24"/>
          <w:szCs w:val="24"/>
        </w:rPr>
        <w:t>Contractors are responsible for locating and protecting services before works commence</w:t>
      </w:r>
    </w:p>
    <w:p w14:paraId="112EA13F" w14:textId="77777777" w:rsidR="00322672" w:rsidRPr="00AA142F" w:rsidRDefault="00322672" w:rsidP="00322672">
      <w:pPr>
        <w:pStyle w:val="ListParagraph"/>
        <w:numPr>
          <w:ilvl w:val="0"/>
          <w:numId w:val="28"/>
        </w:numPr>
        <w:rPr>
          <w:sz w:val="24"/>
          <w:szCs w:val="24"/>
        </w:rPr>
      </w:pPr>
      <w:r w:rsidRPr="00AA142F">
        <w:rPr>
          <w:sz w:val="24"/>
          <w:szCs w:val="24"/>
        </w:rPr>
        <w:t>Tree roots must be protected during excavation and fence installation</w:t>
      </w:r>
    </w:p>
    <w:p w14:paraId="44EC973F" w14:textId="77777777" w:rsidR="00322672" w:rsidRPr="00AA142F" w:rsidRDefault="00322672" w:rsidP="00322672">
      <w:pPr>
        <w:pStyle w:val="ListParagraph"/>
        <w:numPr>
          <w:ilvl w:val="0"/>
          <w:numId w:val="28"/>
        </w:numPr>
        <w:rPr>
          <w:sz w:val="24"/>
          <w:szCs w:val="24"/>
        </w:rPr>
      </w:pPr>
      <w:r w:rsidRPr="00AA142F">
        <w:rPr>
          <w:sz w:val="24"/>
          <w:szCs w:val="24"/>
        </w:rPr>
        <w:t>The Contractor shall reinstate any disturbed ground or damaged areas</w:t>
      </w:r>
    </w:p>
    <w:p w14:paraId="43732FEB" w14:textId="77777777" w:rsidR="00322672" w:rsidRPr="00AA142F" w:rsidRDefault="00322672" w:rsidP="00322672">
      <w:pPr>
        <w:pStyle w:val="ListParagraph"/>
        <w:numPr>
          <w:ilvl w:val="0"/>
          <w:numId w:val="28"/>
        </w:numPr>
        <w:rPr>
          <w:sz w:val="24"/>
          <w:szCs w:val="24"/>
        </w:rPr>
      </w:pPr>
      <w:r w:rsidRPr="00AA142F">
        <w:rPr>
          <w:sz w:val="24"/>
          <w:szCs w:val="24"/>
        </w:rPr>
        <w:t>All waste materials, including removed tarmac and equipment, shall be removed from site and lawfully disposed of</w:t>
      </w:r>
    </w:p>
    <w:p w14:paraId="350210A8" w14:textId="77777777" w:rsidR="00322672" w:rsidRPr="00AA142F" w:rsidRDefault="00322672" w:rsidP="00322672">
      <w:pPr>
        <w:pStyle w:val="ListParagraph"/>
        <w:numPr>
          <w:ilvl w:val="0"/>
          <w:numId w:val="28"/>
        </w:numPr>
        <w:rPr>
          <w:sz w:val="24"/>
          <w:szCs w:val="24"/>
        </w:rPr>
      </w:pPr>
      <w:r w:rsidRPr="00AA142F">
        <w:rPr>
          <w:sz w:val="24"/>
          <w:szCs w:val="24"/>
        </w:rPr>
        <w:t>Site access is restricted due to entrance geometry</w:t>
      </w:r>
    </w:p>
    <w:p w14:paraId="2B45BF0B" w14:textId="77777777" w:rsidR="00322672" w:rsidRPr="00AA142F" w:rsidRDefault="00322672" w:rsidP="00322672">
      <w:pPr>
        <w:rPr>
          <w:sz w:val="24"/>
          <w:szCs w:val="24"/>
        </w:rPr>
      </w:pPr>
    </w:p>
    <w:p w14:paraId="21D231A4" w14:textId="19FC3C5C" w:rsidR="008C1FF2" w:rsidRPr="00AA142F" w:rsidRDefault="00322672" w:rsidP="008C1FF2">
      <w:pPr>
        <w:rPr>
          <w:sz w:val="24"/>
          <w:szCs w:val="24"/>
        </w:rPr>
      </w:pPr>
      <w:r w:rsidRPr="00AA142F">
        <w:rPr>
          <w:sz w:val="24"/>
          <w:szCs w:val="24"/>
        </w:rPr>
        <w:t>Tenderers are strongly encouraged to undertake a site visit before submission.</w:t>
      </w:r>
    </w:p>
    <w:p w14:paraId="6002476A" w14:textId="77777777" w:rsidR="004D3F69" w:rsidRPr="00923F4B" w:rsidRDefault="004D3F69" w:rsidP="008C1FF2">
      <w:pPr>
        <w:rPr>
          <w:b/>
          <w:bCs/>
          <w:sz w:val="28"/>
          <w:szCs w:val="28"/>
        </w:rPr>
      </w:pPr>
    </w:p>
    <w:p w14:paraId="57782B69" w14:textId="5062531C" w:rsidR="004D3F69" w:rsidRPr="00923F4B" w:rsidRDefault="00661C3C" w:rsidP="00923F4B">
      <w:pPr>
        <w:ind w:left="284" w:hanging="284"/>
        <w:rPr>
          <w:b/>
          <w:bCs/>
          <w:sz w:val="28"/>
          <w:szCs w:val="28"/>
          <w:u w:val="single"/>
        </w:rPr>
      </w:pPr>
      <w:r w:rsidRPr="00923F4B">
        <w:rPr>
          <w:b/>
          <w:bCs/>
          <w:sz w:val="28"/>
          <w:szCs w:val="28"/>
          <w:u w:val="single"/>
        </w:rPr>
        <w:t>4.</w:t>
      </w:r>
      <w:r w:rsidR="004D3F69" w:rsidRPr="00923F4B">
        <w:rPr>
          <w:b/>
          <w:bCs/>
          <w:sz w:val="28"/>
          <w:szCs w:val="28"/>
          <w:u w:val="single"/>
        </w:rPr>
        <w:t xml:space="preserve"> </w:t>
      </w:r>
      <w:r w:rsidR="00923F4B" w:rsidRPr="00923F4B">
        <w:rPr>
          <w:b/>
          <w:bCs/>
          <w:sz w:val="28"/>
          <w:szCs w:val="28"/>
          <w:u w:val="single"/>
        </w:rPr>
        <w:t xml:space="preserve"> </w:t>
      </w:r>
      <w:r w:rsidR="00322672" w:rsidRPr="00923F4B">
        <w:rPr>
          <w:b/>
          <w:bCs/>
          <w:sz w:val="28"/>
          <w:szCs w:val="28"/>
          <w:u w:val="single"/>
        </w:rPr>
        <w:t xml:space="preserve">Standards and Compliance </w:t>
      </w:r>
    </w:p>
    <w:p w14:paraId="24623C43" w14:textId="691BCA70" w:rsidR="00322672" w:rsidRPr="00AA142F" w:rsidRDefault="00322672" w:rsidP="00322672">
      <w:pPr>
        <w:widowControl/>
        <w:spacing w:before="100" w:beforeAutospacing="1" w:after="100" w:afterAutospacing="1"/>
        <w:rPr>
          <w:rFonts w:eastAsia="Times New Roman"/>
          <w:sz w:val="24"/>
          <w:szCs w:val="24"/>
          <w:lang w:val="en-GB" w:eastAsia="en-GB"/>
        </w:rPr>
      </w:pPr>
      <w:r w:rsidRPr="00AA142F">
        <w:rPr>
          <w:rFonts w:eastAsia="Times New Roman"/>
          <w:sz w:val="24"/>
          <w:szCs w:val="24"/>
          <w:lang w:val="en-GB" w:eastAsia="en-GB"/>
        </w:rPr>
        <w:t xml:space="preserve">All works shall </w:t>
      </w:r>
      <w:proofErr w:type="gramStart"/>
      <w:r w:rsidRPr="00AA142F">
        <w:rPr>
          <w:rFonts w:eastAsia="Times New Roman"/>
          <w:sz w:val="24"/>
          <w:szCs w:val="24"/>
          <w:lang w:val="en-GB" w:eastAsia="en-GB"/>
        </w:rPr>
        <w:t>comply with</w:t>
      </w:r>
      <w:proofErr w:type="gramEnd"/>
      <w:r w:rsidRPr="00AA142F">
        <w:rPr>
          <w:rFonts w:eastAsia="Times New Roman"/>
          <w:sz w:val="24"/>
          <w:szCs w:val="24"/>
          <w:lang w:val="en-GB" w:eastAsia="en-GB"/>
        </w:rPr>
        <w:t>:</w:t>
      </w:r>
    </w:p>
    <w:p w14:paraId="67AE97C0" w14:textId="77777777" w:rsidR="00322672" w:rsidRPr="00AA142F" w:rsidRDefault="00322672" w:rsidP="00BC01CE">
      <w:pPr>
        <w:widowControl/>
        <w:numPr>
          <w:ilvl w:val="0"/>
          <w:numId w:val="39"/>
        </w:numPr>
        <w:tabs>
          <w:tab w:val="clear" w:pos="720"/>
          <w:tab w:val="num" w:pos="567"/>
        </w:tabs>
        <w:spacing w:before="100" w:beforeAutospacing="1" w:after="100" w:afterAutospacing="1"/>
        <w:ind w:hanging="720"/>
        <w:rPr>
          <w:rFonts w:eastAsia="Times New Roman"/>
          <w:sz w:val="24"/>
          <w:szCs w:val="24"/>
          <w:lang w:val="en-GB" w:eastAsia="en-GB"/>
        </w:rPr>
      </w:pPr>
      <w:r w:rsidRPr="00AA142F">
        <w:rPr>
          <w:rFonts w:eastAsia="Times New Roman"/>
          <w:sz w:val="24"/>
          <w:szCs w:val="24"/>
          <w:lang w:val="en-GB" w:eastAsia="en-GB"/>
        </w:rPr>
        <w:t xml:space="preserve">BS EN 1176 </w:t>
      </w:r>
    </w:p>
    <w:p w14:paraId="3000908B" w14:textId="77777777" w:rsidR="00322672" w:rsidRPr="00AA142F" w:rsidRDefault="00322672" w:rsidP="00BC01CE">
      <w:pPr>
        <w:widowControl/>
        <w:numPr>
          <w:ilvl w:val="0"/>
          <w:numId w:val="39"/>
        </w:numPr>
        <w:tabs>
          <w:tab w:val="clear" w:pos="720"/>
          <w:tab w:val="num" w:pos="567"/>
        </w:tabs>
        <w:spacing w:before="100" w:beforeAutospacing="1" w:after="100" w:afterAutospacing="1"/>
        <w:ind w:hanging="720"/>
        <w:rPr>
          <w:rFonts w:eastAsia="Times New Roman"/>
          <w:sz w:val="24"/>
          <w:szCs w:val="24"/>
          <w:lang w:val="en-GB" w:eastAsia="en-GB"/>
        </w:rPr>
      </w:pPr>
      <w:r w:rsidRPr="00AA142F">
        <w:rPr>
          <w:rFonts w:eastAsia="Times New Roman"/>
          <w:sz w:val="24"/>
          <w:szCs w:val="24"/>
          <w:lang w:val="en-GB" w:eastAsia="en-GB"/>
        </w:rPr>
        <w:t xml:space="preserve">BS EN 1177 </w:t>
      </w:r>
    </w:p>
    <w:p w14:paraId="20B5FEA3" w14:textId="77777777" w:rsidR="00322672" w:rsidRPr="00AA142F" w:rsidRDefault="00322672" w:rsidP="00BC01CE">
      <w:pPr>
        <w:widowControl/>
        <w:numPr>
          <w:ilvl w:val="0"/>
          <w:numId w:val="39"/>
        </w:numPr>
        <w:tabs>
          <w:tab w:val="clear" w:pos="720"/>
          <w:tab w:val="num" w:pos="567"/>
        </w:tabs>
        <w:spacing w:before="100" w:beforeAutospacing="1" w:after="100" w:afterAutospacing="1"/>
        <w:ind w:hanging="720"/>
        <w:rPr>
          <w:rFonts w:eastAsia="Times New Roman"/>
          <w:sz w:val="24"/>
          <w:szCs w:val="24"/>
          <w:lang w:val="en-GB" w:eastAsia="en-GB"/>
        </w:rPr>
      </w:pPr>
      <w:r w:rsidRPr="00AA142F">
        <w:rPr>
          <w:rFonts w:eastAsia="Times New Roman"/>
          <w:sz w:val="24"/>
          <w:szCs w:val="24"/>
          <w:lang w:val="en-GB" w:eastAsia="en-GB"/>
        </w:rPr>
        <w:t xml:space="preserve">BS 1722 </w:t>
      </w:r>
    </w:p>
    <w:p w14:paraId="00F67A67" w14:textId="77777777" w:rsidR="00322672" w:rsidRPr="00AA142F" w:rsidRDefault="00322672" w:rsidP="00BC01CE">
      <w:pPr>
        <w:widowControl/>
        <w:numPr>
          <w:ilvl w:val="0"/>
          <w:numId w:val="39"/>
        </w:numPr>
        <w:tabs>
          <w:tab w:val="clear" w:pos="720"/>
          <w:tab w:val="num" w:pos="567"/>
        </w:tabs>
        <w:spacing w:before="100" w:beforeAutospacing="1" w:after="100" w:afterAutospacing="1"/>
        <w:ind w:hanging="720"/>
        <w:rPr>
          <w:rFonts w:eastAsia="Times New Roman"/>
          <w:sz w:val="24"/>
          <w:szCs w:val="24"/>
          <w:lang w:val="en-GB" w:eastAsia="en-GB"/>
        </w:rPr>
      </w:pPr>
      <w:r w:rsidRPr="00AA142F">
        <w:rPr>
          <w:rFonts w:eastAsia="Times New Roman"/>
          <w:sz w:val="24"/>
          <w:szCs w:val="24"/>
          <w:lang w:val="en-GB" w:eastAsia="en-GB"/>
        </w:rPr>
        <w:t xml:space="preserve">Health and Safety at Work etc. Act 1974 </w:t>
      </w:r>
    </w:p>
    <w:p w14:paraId="0AC263F7" w14:textId="77777777" w:rsidR="00322672" w:rsidRPr="00AA142F" w:rsidRDefault="00322672" w:rsidP="00BC01CE">
      <w:pPr>
        <w:widowControl/>
        <w:numPr>
          <w:ilvl w:val="0"/>
          <w:numId w:val="39"/>
        </w:numPr>
        <w:tabs>
          <w:tab w:val="clear" w:pos="720"/>
          <w:tab w:val="num" w:pos="567"/>
        </w:tabs>
        <w:spacing w:before="100" w:beforeAutospacing="1" w:after="100" w:afterAutospacing="1"/>
        <w:ind w:hanging="720"/>
        <w:rPr>
          <w:rFonts w:eastAsia="Times New Roman"/>
          <w:sz w:val="24"/>
          <w:szCs w:val="24"/>
          <w:lang w:val="en-GB" w:eastAsia="en-GB"/>
        </w:rPr>
      </w:pPr>
      <w:proofErr w:type="spellStart"/>
      <w:r w:rsidRPr="00AA142F">
        <w:rPr>
          <w:rFonts w:eastAsia="Times New Roman"/>
          <w:sz w:val="24"/>
          <w:szCs w:val="24"/>
          <w:lang w:val="en-GB" w:eastAsia="en-GB"/>
        </w:rPr>
        <w:t>CDM</w:t>
      </w:r>
      <w:proofErr w:type="spellEnd"/>
      <w:r w:rsidRPr="00AA142F">
        <w:rPr>
          <w:rFonts w:eastAsia="Times New Roman"/>
          <w:sz w:val="24"/>
          <w:szCs w:val="24"/>
          <w:lang w:val="en-GB" w:eastAsia="en-GB"/>
        </w:rPr>
        <w:t xml:space="preserve"> Regulations 2015 </w:t>
      </w:r>
    </w:p>
    <w:p w14:paraId="5E81A417" w14:textId="77777777" w:rsidR="00322672" w:rsidRPr="00AA142F" w:rsidRDefault="00322672" w:rsidP="00BC01CE">
      <w:pPr>
        <w:widowControl/>
        <w:numPr>
          <w:ilvl w:val="0"/>
          <w:numId w:val="39"/>
        </w:numPr>
        <w:tabs>
          <w:tab w:val="clear" w:pos="720"/>
          <w:tab w:val="num" w:pos="567"/>
        </w:tabs>
        <w:spacing w:before="100" w:beforeAutospacing="1" w:after="100" w:afterAutospacing="1"/>
        <w:ind w:hanging="720"/>
        <w:rPr>
          <w:rFonts w:eastAsia="Times New Roman"/>
          <w:sz w:val="24"/>
          <w:szCs w:val="24"/>
          <w:lang w:val="en-GB" w:eastAsia="en-GB"/>
        </w:rPr>
      </w:pPr>
      <w:r w:rsidRPr="00AA142F">
        <w:rPr>
          <w:rFonts w:eastAsia="Times New Roman"/>
          <w:sz w:val="24"/>
          <w:szCs w:val="24"/>
          <w:lang w:val="en-GB" w:eastAsia="en-GB"/>
        </w:rPr>
        <w:t xml:space="preserve">Equality Act 2010 </w:t>
      </w:r>
    </w:p>
    <w:p w14:paraId="2E80F5E3" w14:textId="77777777" w:rsidR="00322672" w:rsidRPr="00AA142F" w:rsidRDefault="00322672" w:rsidP="00BC01CE">
      <w:pPr>
        <w:widowControl/>
        <w:numPr>
          <w:ilvl w:val="0"/>
          <w:numId w:val="39"/>
        </w:numPr>
        <w:tabs>
          <w:tab w:val="clear" w:pos="720"/>
          <w:tab w:val="num" w:pos="567"/>
        </w:tabs>
        <w:spacing w:before="100" w:beforeAutospacing="1" w:after="100" w:afterAutospacing="1"/>
        <w:ind w:hanging="720"/>
        <w:rPr>
          <w:rFonts w:eastAsia="Times New Roman"/>
          <w:sz w:val="24"/>
          <w:szCs w:val="24"/>
          <w:lang w:val="en-GB" w:eastAsia="en-GB"/>
        </w:rPr>
      </w:pPr>
      <w:r w:rsidRPr="00AA142F">
        <w:rPr>
          <w:rFonts w:eastAsia="Times New Roman"/>
          <w:sz w:val="24"/>
          <w:szCs w:val="24"/>
          <w:lang w:val="en-GB" w:eastAsia="en-GB"/>
        </w:rPr>
        <w:t xml:space="preserve">All relevant British Standards and Codes of Practice </w:t>
      </w:r>
    </w:p>
    <w:p w14:paraId="493A4196" w14:textId="10189441" w:rsidR="004A22B1" w:rsidRPr="00923F4B" w:rsidRDefault="00322672" w:rsidP="00923F4B">
      <w:pPr>
        <w:widowControl/>
        <w:spacing w:before="100" w:beforeAutospacing="1" w:after="100" w:afterAutospacing="1"/>
        <w:rPr>
          <w:rFonts w:eastAsia="Times New Roman"/>
          <w:sz w:val="24"/>
          <w:szCs w:val="24"/>
          <w:lang w:val="en-GB" w:eastAsia="en-GB"/>
        </w:rPr>
      </w:pPr>
      <w:r w:rsidRPr="00AA142F">
        <w:rPr>
          <w:rFonts w:eastAsia="Times New Roman"/>
          <w:sz w:val="24"/>
          <w:szCs w:val="24"/>
          <w:lang w:val="en-GB" w:eastAsia="en-GB"/>
        </w:rPr>
        <w:t>An independent post-installation inspection by a suitably qualified inspector (e.g. RoSPA or equivalent) shall be arranged by the Contractor prior to practical completion.</w:t>
      </w:r>
    </w:p>
    <w:p w14:paraId="3B21E178" w14:textId="3DE22DA6" w:rsidR="004D3F69" w:rsidRPr="00923F4B" w:rsidRDefault="004D3F69" w:rsidP="00923F4B">
      <w:pPr>
        <w:pStyle w:val="ListParagraph"/>
        <w:ind w:left="284" w:hanging="284"/>
        <w:rPr>
          <w:b/>
          <w:bCs/>
          <w:sz w:val="28"/>
          <w:szCs w:val="28"/>
        </w:rPr>
      </w:pPr>
      <w:r w:rsidRPr="00923F4B">
        <w:rPr>
          <w:b/>
          <w:bCs/>
          <w:sz w:val="28"/>
          <w:szCs w:val="28"/>
          <w:u w:val="single"/>
        </w:rPr>
        <w:t>5</w:t>
      </w:r>
      <w:r w:rsidR="00923F4B" w:rsidRPr="00923F4B">
        <w:rPr>
          <w:b/>
          <w:bCs/>
          <w:sz w:val="28"/>
          <w:szCs w:val="28"/>
          <w:u w:val="single"/>
        </w:rPr>
        <w:t>.</w:t>
      </w:r>
      <w:r w:rsidRPr="00923F4B">
        <w:rPr>
          <w:b/>
          <w:bCs/>
          <w:sz w:val="28"/>
          <w:szCs w:val="28"/>
          <w:u w:val="single"/>
        </w:rPr>
        <w:t xml:space="preserve"> Payment to Contractor</w:t>
      </w:r>
      <w:r w:rsidRPr="00923F4B">
        <w:rPr>
          <w:b/>
          <w:bCs/>
          <w:sz w:val="28"/>
          <w:szCs w:val="28"/>
        </w:rPr>
        <w:t xml:space="preserve"> </w:t>
      </w:r>
    </w:p>
    <w:p w14:paraId="55C59F1A" w14:textId="77777777" w:rsidR="004D3F69" w:rsidRPr="00AA142F" w:rsidRDefault="004D3F69" w:rsidP="00A476D5">
      <w:pPr>
        <w:pStyle w:val="ListParagraph"/>
        <w:ind w:left="567" w:hanging="567"/>
        <w:rPr>
          <w:sz w:val="24"/>
          <w:szCs w:val="24"/>
        </w:rPr>
      </w:pPr>
    </w:p>
    <w:p w14:paraId="65519EAB" w14:textId="51EEE3E9" w:rsidR="00322672" w:rsidRPr="00AA142F" w:rsidRDefault="00322672" w:rsidP="00BC01CE">
      <w:pPr>
        <w:pStyle w:val="NormalWeb"/>
        <w:rPr>
          <w:rFonts w:ascii="Arial" w:eastAsia="Times New Roman" w:hAnsi="Arial" w:cs="Arial"/>
          <w:lang w:val="en-GB" w:eastAsia="en-GB"/>
        </w:rPr>
      </w:pPr>
      <w:r w:rsidRPr="00AA142F">
        <w:rPr>
          <w:rFonts w:ascii="Arial" w:eastAsia="Times New Roman" w:hAnsi="Arial" w:cs="Arial"/>
          <w:lang w:val="en-GB" w:eastAsia="en-GB"/>
        </w:rPr>
        <w:t>Payment shall be made within 31 days of:</w:t>
      </w:r>
    </w:p>
    <w:p w14:paraId="07410009" w14:textId="77777777" w:rsidR="00322672" w:rsidRPr="00AA142F" w:rsidRDefault="00322672" w:rsidP="006F6162">
      <w:pPr>
        <w:widowControl/>
        <w:numPr>
          <w:ilvl w:val="0"/>
          <w:numId w:val="40"/>
        </w:numPr>
        <w:tabs>
          <w:tab w:val="clear" w:pos="720"/>
        </w:tabs>
        <w:spacing w:before="100" w:beforeAutospacing="1" w:after="100" w:afterAutospacing="1"/>
        <w:ind w:left="567" w:hanging="567"/>
        <w:rPr>
          <w:rFonts w:eastAsia="Times New Roman"/>
          <w:sz w:val="24"/>
          <w:szCs w:val="24"/>
          <w:lang w:val="en-GB" w:eastAsia="en-GB"/>
        </w:rPr>
      </w:pPr>
      <w:r w:rsidRPr="00AA142F">
        <w:rPr>
          <w:rFonts w:eastAsia="Times New Roman"/>
          <w:sz w:val="24"/>
          <w:szCs w:val="24"/>
          <w:lang w:val="en-GB" w:eastAsia="en-GB"/>
        </w:rPr>
        <w:t xml:space="preserve">Satisfactory completion of works </w:t>
      </w:r>
    </w:p>
    <w:p w14:paraId="63AAFAB0" w14:textId="77777777" w:rsidR="00322672" w:rsidRPr="00AA142F" w:rsidRDefault="00322672" w:rsidP="006F6162">
      <w:pPr>
        <w:widowControl/>
        <w:numPr>
          <w:ilvl w:val="0"/>
          <w:numId w:val="40"/>
        </w:numPr>
        <w:tabs>
          <w:tab w:val="clear" w:pos="720"/>
        </w:tabs>
        <w:spacing w:before="100" w:beforeAutospacing="1" w:after="100" w:afterAutospacing="1"/>
        <w:ind w:left="567" w:hanging="567"/>
        <w:rPr>
          <w:rFonts w:eastAsia="Times New Roman"/>
          <w:sz w:val="24"/>
          <w:szCs w:val="24"/>
          <w:lang w:val="en-GB" w:eastAsia="en-GB"/>
        </w:rPr>
      </w:pPr>
      <w:r w:rsidRPr="00AA142F">
        <w:rPr>
          <w:rFonts w:eastAsia="Times New Roman"/>
          <w:sz w:val="24"/>
          <w:szCs w:val="24"/>
          <w:lang w:val="en-GB" w:eastAsia="en-GB"/>
        </w:rPr>
        <w:t xml:space="preserve">Receipt of valid invoice </w:t>
      </w:r>
    </w:p>
    <w:p w14:paraId="7DA7B1C6" w14:textId="2C060BD7" w:rsidR="00547666" w:rsidRDefault="00322672" w:rsidP="00547666">
      <w:pPr>
        <w:widowControl/>
        <w:numPr>
          <w:ilvl w:val="0"/>
          <w:numId w:val="40"/>
        </w:numPr>
        <w:tabs>
          <w:tab w:val="clear" w:pos="720"/>
        </w:tabs>
        <w:spacing w:before="100" w:beforeAutospacing="1" w:after="100" w:afterAutospacing="1"/>
        <w:ind w:left="567" w:hanging="567"/>
        <w:rPr>
          <w:rFonts w:eastAsia="Times New Roman"/>
          <w:sz w:val="24"/>
          <w:szCs w:val="24"/>
          <w:lang w:val="en-GB" w:eastAsia="en-GB"/>
        </w:rPr>
      </w:pPr>
      <w:r w:rsidRPr="00AA142F">
        <w:rPr>
          <w:rFonts w:eastAsia="Times New Roman"/>
          <w:sz w:val="24"/>
          <w:szCs w:val="24"/>
          <w:lang w:val="en-GB" w:eastAsia="en-GB"/>
        </w:rPr>
        <w:t>Acceptance of all required certification and inspection documentation</w:t>
      </w:r>
    </w:p>
    <w:p w14:paraId="651C7ACB" w14:textId="77777777" w:rsidR="00547666" w:rsidRPr="00547666" w:rsidRDefault="00547666" w:rsidP="00547666">
      <w:pPr>
        <w:widowControl/>
        <w:spacing w:before="100" w:beforeAutospacing="1" w:after="100" w:afterAutospacing="1"/>
        <w:rPr>
          <w:rFonts w:eastAsia="Times New Roman"/>
          <w:sz w:val="24"/>
          <w:szCs w:val="24"/>
          <w:lang w:val="en-GB" w:eastAsia="en-GB"/>
        </w:rPr>
      </w:pPr>
    </w:p>
    <w:p w14:paraId="67CC66C5" w14:textId="5029F871" w:rsidR="00980825" w:rsidRPr="00923F4B" w:rsidRDefault="00661C3C" w:rsidP="00A476D5">
      <w:pPr>
        <w:pStyle w:val="ListParagraph"/>
        <w:ind w:left="567" w:hanging="567"/>
        <w:rPr>
          <w:b/>
          <w:bCs/>
          <w:color w:val="212121"/>
          <w:sz w:val="28"/>
          <w:szCs w:val="28"/>
          <w:u w:val="single"/>
        </w:rPr>
      </w:pPr>
      <w:r w:rsidRPr="00923F4B">
        <w:rPr>
          <w:b/>
          <w:bCs/>
          <w:color w:val="212121"/>
          <w:sz w:val="28"/>
          <w:szCs w:val="28"/>
          <w:u w:val="single"/>
        </w:rPr>
        <w:lastRenderedPageBreak/>
        <w:t>6. Drawings</w:t>
      </w:r>
    </w:p>
    <w:p w14:paraId="4550B5D9" w14:textId="77777777" w:rsidR="00980825" w:rsidRPr="00AA142F" w:rsidRDefault="00980825" w:rsidP="00A476D5">
      <w:pPr>
        <w:pStyle w:val="ListParagraph"/>
        <w:ind w:left="567" w:hanging="567"/>
        <w:rPr>
          <w:color w:val="212121"/>
          <w:sz w:val="24"/>
          <w:szCs w:val="24"/>
        </w:rPr>
      </w:pPr>
    </w:p>
    <w:p w14:paraId="19759505" w14:textId="7763FD07" w:rsidR="004D3F69" w:rsidRDefault="00980825" w:rsidP="00AA142F">
      <w:pPr>
        <w:pStyle w:val="ListParagraph"/>
        <w:ind w:left="0" w:firstLine="0"/>
        <w:rPr>
          <w:color w:val="212121"/>
          <w:sz w:val="24"/>
          <w:szCs w:val="24"/>
        </w:rPr>
      </w:pPr>
      <w:r w:rsidRPr="00AA142F">
        <w:rPr>
          <w:color w:val="212121"/>
          <w:sz w:val="24"/>
          <w:szCs w:val="24"/>
        </w:rPr>
        <w:t xml:space="preserve">Technical specifications and pictures or </w:t>
      </w:r>
      <w:proofErr w:type="gramStart"/>
      <w:r w:rsidRPr="00AA142F">
        <w:rPr>
          <w:color w:val="212121"/>
          <w:sz w:val="24"/>
          <w:szCs w:val="24"/>
        </w:rPr>
        <w:t>drawing</w:t>
      </w:r>
      <w:proofErr w:type="gramEnd"/>
      <w:r w:rsidRPr="00AA142F">
        <w:rPr>
          <w:color w:val="212121"/>
          <w:sz w:val="24"/>
          <w:szCs w:val="24"/>
        </w:rPr>
        <w:t xml:space="preserve"> of all new equipment plus two layout plans (Maximum size </w:t>
      </w:r>
      <w:proofErr w:type="spellStart"/>
      <w:r w:rsidRPr="00AA142F">
        <w:rPr>
          <w:color w:val="212121"/>
          <w:sz w:val="24"/>
          <w:szCs w:val="24"/>
        </w:rPr>
        <w:t>A2</w:t>
      </w:r>
      <w:proofErr w:type="spellEnd"/>
      <w:r w:rsidRPr="00AA142F">
        <w:rPr>
          <w:color w:val="212121"/>
          <w:sz w:val="24"/>
          <w:szCs w:val="24"/>
        </w:rPr>
        <w:t xml:space="preserve">) must be supplied with the tender documents. </w:t>
      </w:r>
      <w:r w:rsidR="004D3F69" w:rsidRPr="00AA142F">
        <w:rPr>
          <w:color w:val="212121"/>
          <w:sz w:val="24"/>
          <w:szCs w:val="24"/>
        </w:rPr>
        <w:t xml:space="preserve"> </w:t>
      </w:r>
    </w:p>
    <w:p w14:paraId="418EC06D" w14:textId="77777777" w:rsidR="00F753F8" w:rsidRDefault="00F753F8" w:rsidP="00AA142F">
      <w:pPr>
        <w:pStyle w:val="ListParagraph"/>
        <w:ind w:left="0" w:firstLine="0"/>
        <w:rPr>
          <w:color w:val="212121"/>
          <w:sz w:val="24"/>
          <w:szCs w:val="24"/>
        </w:rPr>
      </w:pPr>
    </w:p>
    <w:p w14:paraId="686397E4" w14:textId="1BD7A6B0" w:rsidR="00F753F8" w:rsidRPr="00F753F8" w:rsidRDefault="00F753F8" w:rsidP="00AA142F">
      <w:pPr>
        <w:pStyle w:val="ListParagraph"/>
        <w:ind w:left="0" w:firstLine="0"/>
        <w:rPr>
          <w:b/>
          <w:bCs/>
          <w:color w:val="212121"/>
          <w:sz w:val="24"/>
          <w:szCs w:val="24"/>
        </w:rPr>
      </w:pPr>
      <w:r w:rsidRPr="00F753F8">
        <w:rPr>
          <w:b/>
          <w:bCs/>
          <w:color w:val="212121"/>
          <w:sz w:val="24"/>
          <w:szCs w:val="24"/>
        </w:rPr>
        <w:t xml:space="preserve">ALL PLANS TO BE TO </w:t>
      </w:r>
      <w:r w:rsidR="005873A3">
        <w:rPr>
          <w:b/>
          <w:bCs/>
          <w:color w:val="212121"/>
          <w:sz w:val="24"/>
          <w:szCs w:val="24"/>
        </w:rPr>
        <w:t xml:space="preserve">BE </w:t>
      </w:r>
      <w:r w:rsidRPr="00F753F8">
        <w:rPr>
          <w:b/>
          <w:bCs/>
          <w:color w:val="212121"/>
          <w:sz w:val="24"/>
          <w:szCs w:val="24"/>
        </w:rPr>
        <w:t>SCALE</w:t>
      </w:r>
      <w:r>
        <w:rPr>
          <w:b/>
          <w:bCs/>
          <w:color w:val="212121"/>
          <w:sz w:val="24"/>
          <w:szCs w:val="24"/>
        </w:rPr>
        <w:t xml:space="preserve"> (Scale clearly identified) AND AT LEAST  </w:t>
      </w:r>
      <w:r w:rsidR="005873A3">
        <w:rPr>
          <w:b/>
          <w:bCs/>
          <w:color w:val="212121"/>
          <w:sz w:val="24"/>
          <w:szCs w:val="24"/>
        </w:rPr>
        <w:t>ONE AR</w:t>
      </w:r>
      <w:r>
        <w:rPr>
          <w:b/>
          <w:bCs/>
          <w:color w:val="212121"/>
          <w:sz w:val="24"/>
          <w:szCs w:val="24"/>
        </w:rPr>
        <w:t xml:space="preserve">IEL VIEW AND </w:t>
      </w:r>
      <w:proofErr w:type="spellStart"/>
      <w:r>
        <w:rPr>
          <w:b/>
          <w:bCs/>
          <w:color w:val="212121"/>
          <w:sz w:val="24"/>
          <w:szCs w:val="24"/>
        </w:rPr>
        <w:t>VISUALISATION</w:t>
      </w:r>
      <w:proofErr w:type="spellEnd"/>
      <w:r>
        <w:rPr>
          <w:b/>
          <w:bCs/>
          <w:color w:val="212121"/>
          <w:sz w:val="24"/>
          <w:szCs w:val="24"/>
        </w:rPr>
        <w:t xml:space="preserve"> TO BE </w:t>
      </w:r>
      <w:r w:rsidR="005873A3">
        <w:rPr>
          <w:b/>
          <w:bCs/>
          <w:color w:val="212121"/>
          <w:sz w:val="24"/>
          <w:szCs w:val="24"/>
        </w:rPr>
        <w:t>REPRESENTATIVE</w:t>
      </w:r>
      <w:r>
        <w:rPr>
          <w:b/>
          <w:bCs/>
          <w:color w:val="212121"/>
          <w:sz w:val="24"/>
          <w:szCs w:val="24"/>
        </w:rPr>
        <w:t xml:space="preserve"> OF THE AREA IN QUESTION. </w:t>
      </w:r>
    </w:p>
    <w:p w14:paraId="668225DB" w14:textId="77777777" w:rsidR="004D3F69" w:rsidRPr="00AA142F" w:rsidRDefault="004D3F69" w:rsidP="00980825">
      <w:pPr>
        <w:rPr>
          <w:sz w:val="24"/>
          <w:szCs w:val="24"/>
        </w:rPr>
      </w:pPr>
    </w:p>
    <w:p w14:paraId="29F321B8" w14:textId="671B48BD" w:rsidR="004D3F69" w:rsidRPr="00923F4B" w:rsidRDefault="00661C3C" w:rsidP="00BC01CE">
      <w:pPr>
        <w:pStyle w:val="ListParagraph"/>
        <w:ind w:left="284" w:hanging="284"/>
        <w:rPr>
          <w:b/>
          <w:bCs/>
          <w:sz w:val="28"/>
          <w:szCs w:val="28"/>
        </w:rPr>
      </w:pPr>
      <w:r w:rsidRPr="00923F4B">
        <w:rPr>
          <w:b/>
          <w:bCs/>
          <w:sz w:val="28"/>
          <w:szCs w:val="28"/>
          <w:u w:val="single"/>
        </w:rPr>
        <w:t>7</w:t>
      </w:r>
      <w:r w:rsidR="00BC01CE" w:rsidRPr="00923F4B">
        <w:rPr>
          <w:b/>
          <w:bCs/>
          <w:sz w:val="28"/>
          <w:szCs w:val="28"/>
          <w:u w:val="single"/>
        </w:rPr>
        <w:t>.</w:t>
      </w:r>
      <w:r w:rsidR="004D3F69" w:rsidRPr="00923F4B">
        <w:rPr>
          <w:b/>
          <w:bCs/>
          <w:sz w:val="28"/>
          <w:szCs w:val="28"/>
          <w:u w:val="single"/>
        </w:rPr>
        <w:t xml:space="preserve"> Insurance </w:t>
      </w:r>
      <w:r w:rsidR="00322672" w:rsidRPr="00923F4B">
        <w:rPr>
          <w:b/>
          <w:bCs/>
          <w:sz w:val="28"/>
          <w:szCs w:val="28"/>
          <w:u w:val="single"/>
        </w:rPr>
        <w:t>Requirements</w:t>
      </w:r>
    </w:p>
    <w:p w14:paraId="7C447C6E" w14:textId="77777777" w:rsidR="00A476D5" w:rsidRPr="00AA142F" w:rsidRDefault="00A476D5" w:rsidP="00A476D5">
      <w:pPr>
        <w:pStyle w:val="ListParagraph"/>
        <w:ind w:left="567" w:firstLine="0"/>
        <w:rPr>
          <w:sz w:val="24"/>
          <w:szCs w:val="24"/>
        </w:rPr>
      </w:pPr>
    </w:p>
    <w:p w14:paraId="1D7A8F8E" w14:textId="77777777" w:rsidR="00322672" w:rsidRPr="00AA142F" w:rsidRDefault="00322672" w:rsidP="00322672">
      <w:pPr>
        <w:pStyle w:val="ListParagraph"/>
        <w:ind w:left="567" w:hanging="567"/>
        <w:rPr>
          <w:sz w:val="24"/>
          <w:szCs w:val="24"/>
          <w:lang w:val="en-GB"/>
        </w:rPr>
      </w:pPr>
      <w:r w:rsidRPr="00AA142F">
        <w:rPr>
          <w:sz w:val="24"/>
          <w:szCs w:val="24"/>
          <w:lang w:val="en-GB"/>
        </w:rPr>
        <w:t>Tenderers must provide evidence of:</w:t>
      </w:r>
    </w:p>
    <w:p w14:paraId="3AAC738B" w14:textId="77777777" w:rsidR="00322672" w:rsidRPr="00AA142F" w:rsidRDefault="00322672" w:rsidP="00322672">
      <w:pPr>
        <w:pStyle w:val="ListParagraph"/>
        <w:ind w:left="567" w:hanging="567"/>
        <w:rPr>
          <w:sz w:val="24"/>
          <w:szCs w:val="24"/>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7"/>
        <w:gridCol w:w="1876"/>
      </w:tblGrid>
      <w:tr w:rsidR="00322672" w:rsidRPr="00AA142F" w14:paraId="6532DFD5" w14:textId="77777777">
        <w:trPr>
          <w:tblHeader/>
          <w:tblCellSpacing w:w="15" w:type="dxa"/>
        </w:trPr>
        <w:tc>
          <w:tcPr>
            <w:tcW w:w="0" w:type="auto"/>
            <w:vAlign w:val="center"/>
            <w:hideMark/>
          </w:tcPr>
          <w:p w14:paraId="01E1FA21" w14:textId="77777777" w:rsidR="00322672" w:rsidRPr="00AA142F" w:rsidRDefault="00322672" w:rsidP="00322672">
            <w:pPr>
              <w:pStyle w:val="ListParagraph"/>
              <w:ind w:left="567" w:hanging="567"/>
              <w:rPr>
                <w:b/>
                <w:bCs/>
                <w:sz w:val="24"/>
                <w:szCs w:val="24"/>
                <w:lang w:val="en-GB"/>
              </w:rPr>
            </w:pPr>
            <w:r w:rsidRPr="00AA142F">
              <w:rPr>
                <w:b/>
                <w:bCs/>
                <w:sz w:val="24"/>
                <w:szCs w:val="24"/>
                <w:lang w:val="en-GB"/>
              </w:rPr>
              <w:t>Insurance Type</w:t>
            </w:r>
          </w:p>
        </w:tc>
        <w:tc>
          <w:tcPr>
            <w:tcW w:w="0" w:type="auto"/>
            <w:vAlign w:val="center"/>
            <w:hideMark/>
          </w:tcPr>
          <w:p w14:paraId="554578A9" w14:textId="77777777" w:rsidR="00322672" w:rsidRPr="00AA142F" w:rsidRDefault="00322672" w:rsidP="00322672">
            <w:pPr>
              <w:pStyle w:val="ListParagraph"/>
              <w:ind w:left="567" w:hanging="567"/>
              <w:rPr>
                <w:b/>
                <w:bCs/>
                <w:sz w:val="24"/>
                <w:szCs w:val="24"/>
                <w:lang w:val="en-GB"/>
              </w:rPr>
            </w:pPr>
            <w:r w:rsidRPr="00AA142F">
              <w:rPr>
                <w:b/>
                <w:bCs/>
                <w:sz w:val="24"/>
                <w:szCs w:val="24"/>
                <w:lang w:val="en-GB"/>
              </w:rPr>
              <w:t>Minimum Cover</w:t>
            </w:r>
          </w:p>
        </w:tc>
      </w:tr>
      <w:tr w:rsidR="00322672" w:rsidRPr="00AA142F" w14:paraId="2BFA2A44" w14:textId="77777777">
        <w:trPr>
          <w:tblCellSpacing w:w="15" w:type="dxa"/>
        </w:trPr>
        <w:tc>
          <w:tcPr>
            <w:tcW w:w="0" w:type="auto"/>
            <w:vAlign w:val="center"/>
            <w:hideMark/>
          </w:tcPr>
          <w:p w14:paraId="6BC1E98F" w14:textId="77777777" w:rsidR="00322672" w:rsidRPr="00AA142F" w:rsidRDefault="00322672" w:rsidP="00322672">
            <w:pPr>
              <w:pStyle w:val="ListParagraph"/>
              <w:ind w:left="567" w:hanging="567"/>
              <w:rPr>
                <w:sz w:val="24"/>
                <w:szCs w:val="24"/>
                <w:lang w:val="en-GB"/>
              </w:rPr>
            </w:pPr>
            <w:r w:rsidRPr="00AA142F">
              <w:rPr>
                <w:sz w:val="24"/>
                <w:szCs w:val="24"/>
                <w:lang w:val="en-GB"/>
              </w:rPr>
              <w:t>Public Liability Insurance</w:t>
            </w:r>
          </w:p>
        </w:tc>
        <w:tc>
          <w:tcPr>
            <w:tcW w:w="0" w:type="auto"/>
            <w:vAlign w:val="center"/>
            <w:hideMark/>
          </w:tcPr>
          <w:p w14:paraId="092A0478" w14:textId="77777777" w:rsidR="00322672" w:rsidRPr="00AA142F" w:rsidRDefault="00322672" w:rsidP="00322672">
            <w:pPr>
              <w:pStyle w:val="ListParagraph"/>
              <w:ind w:left="567" w:hanging="567"/>
              <w:rPr>
                <w:sz w:val="24"/>
                <w:szCs w:val="24"/>
                <w:lang w:val="en-GB"/>
              </w:rPr>
            </w:pPr>
            <w:r w:rsidRPr="00AA142F">
              <w:rPr>
                <w:sz w:val="24"/>
                <w:szCs w:val="24"/>
                <w:lang w:val="en-GB"/>
              </w:rPr>
              <w:t>£10,000,000</w:t>
            </w:r>
          </w:p>
        </w:tc>
      </w:tr>
      <w:tr w:rsidR="00322672" w:rsidRPr="00AA142F" w14:paraId="19EA0E6C" w14:textId="77777777">
        <w:trPr>
          <w:tblCellSpacing w:w="15" w:type="dxa"/>
        </w:trPr>
        <w:tc>
          <w:tcPr>
            <w:tcW w:w="0" w:type="auto"/>
            <w:vAlign w:val="center"/>
            <w:hideMark/>
          </w:tcPr>
          <w:p w14:paraId="37342ECC" w14:textId="77777777" w:rsidR="00322672" w:rsidRPr="00AA142F" w:rsidRDefault="00322672" w:rsidP="00322672">
            <w:pPr>
              <w:pStyle w:val="ListParagraph"/>
              <w:ind w:left="567" w:hanging="567"/>
              <w:rPr>
                <w:sz w:val="24"/>
                <w:szCs w:val="24"/>
                <w:lang w:val="en-GB"/>
              </w:rPr>
            </w:pPr>
            <w:r w:rsidRPr="00AA142F">
              <w:rPr>
                <w:sz w:val="24"/>
                <w:szCs w:val="24"/>
                <w:lang w:val="en-GB"/>
              </w:rPr>
              <w:t>Employers Liability Insurance</w:t>
            </w:r>
          </w:p>
        </w:tc>
        <w:tc>
          <w:tcPr>
            <w:tcW w:w="0" w:type="auto"/>
            <w:vAlign w:val="center"/>
            <w:hideMark/>
          </w:tcPr>
          <w:p w14:paraId="67F41582" w14:textId="77777777" w:rsidR="00322672" w:rsidRPr="00AA142F" w:rsidRDefault="00322672" w:rsidP="00322672">
            <w:pPr>
              <w:pStyle w:val="ListParagraph"/>
              <w:ind w:left="567" w:hanging="567"/>
              <w:rPr>
                <w:sz w:val="24"/>
                <w:szCs w:val="24"/>
                <w:lang w:val="en-GB"/>
              </w:rPr>
            </w:pPr>
            <w:r w:rsidRPr="00AA142F">
              <w:rPr>
                <w:sz w:val="24"/>
                <w:szCs w:val="24"/>
                <w:lang w:val="en-GB"/>
              </w:rPr>
              <w:t>£10,000,000</w:t>
            </w:r>
          </w:p>
        </w:tc>
      </w:tr>
    </w:tbl>
    <w:p w14:paraId="4337F1D1" w14:textId="77777777" w:rsidR="00322672" w:rsidRPr="00AA142F" w:rsidRDefault="00322672" w:rsidP="00322672">
      <w:pPr>
        <w:pStyle w:val="ListParagraph"/>
        <w:ind w:left="567" w:hanging="567"/>
        <w:rPr>
          <w:sz w:val="24"/>
          <w:szCs w:val="24"/>
          <w:lang w:val="en-GB"/>
        </w:rPr>
      </w:pPr>
      <w:r w:rsidRPr="00AA142F">
        <w:rPr>
          <w:sz w:val="24"/>
          <w:szCs w:val="24"/>
          <w:lang w:val="en-GB"/>
        </w:rPr>
        <w:t xml:space="preserve">Insurance certificates must </w:t>
      </w:r>
      <w:proofErr w:type="gramStart"/>
      <w:r w:rsidRPr="00AA142F">
        <w:rPr>
          <w:sz w:val="24"/>
          <w:szCs w:val="24"/>
          <w:lang w:val="en-GB"/>
        </w:rPr>
        <w:t>accompany</w:t>
      </w:r>
      <w:proofErr w:type="gramEnd"/>
      <w:r w:rsidRPr="00AA142F">
        <w:rPr>
          <w:sz w:val="24"/>
          <w:szCs w:val="24"/>
          <w:lang w:val="en-GB"/>
        </w:rPr>
        <w:t xml:space="preserve"> the tender submission.</w:t>
      </w:r>
    </w:p>
    <w:p w14:paraId="7A2AD3FC" w14:textId="77777777" w:rsidR="00322672" w:rsidRPr="00923F4B" w:rsidRDefault="00322672" w:rsidP="00923F4B">
      <w:pPr>
        <w:rPr>
          <w:sz w:val="24"/>
          <w:szCs w:val="24"/>
        </w:rPr>
      </w:pPr>
    </w:p>
    <w:p w14:paraId="03F8B5CC" w14:textId="057B6D77" w:rsidR="004D3F69" w:rsidRPr="00923F4B" w:rsidRDefault="00661C3C" w:rsidP="006F6162">
      <w:pPr>
        <w:pStyle w:val="ListParagraph"/>
        <w:ind w:left="284" w:hanging="284"/>
        <w:rPr>
          <w:b/>
          <w:bCs/>
          <w:sz w:val="28"/>
          <w:szCs w:val="28"/>
        </w:rPr>
      </w:pPr>
      <w:r w:rsidRPr="00923F4B">
        <w:rPr>
          <w:b/>
          <w:bCs/>
          <w:sz w:val="28"/>
          <w:szCs w:val="28"/>
          <w:u w:val="single"/>
        </w:rPr>
        <w:t>8</w:t>
      </w:r>
      <w:r w:rsidR="00923F4B">
        <w:rPr>
          <w:b/>
          <w:bCs/>
          <w:sz w:val="28"/>
          <w:szCs w:val="28"/>
          <w:u w:val="single"/>
        </w:rPr>
        <w:t xml:space="preserve">. </w:t>
      </w:r>
      <w:r w:rsidR="004D3F69" w:rsidRPr="00923F4B">
        <w:rPr>
          <w:b/>
          <w:bCs/>
          <w:sz w:val="28"/>
          <w:szCs w:val="28"/>
          <w:u w:val="single"/>
        </w:rPr>
        <w:t>Health and Safety</w:t>
      </w:r>
      <w:r w:rsidR="004D3F69" w:rsidRPr="00923F4B">
        <w:rPr>
          <w:b/>
          <w:bCs/>
          <w:sz w:val="28"/>
          <w:szCs w:val="28"/>
        </w:rPr>
        <w:t xml:space="preserve"> </w:t>
      </w:r>
    </w:p>
    <w:p w14:paraId="718F5F40" w14:textId="77777777" w:rsidR="00322672" w:rsidRPr="00AA142F" w:rsidRDefault="00322672" w:rsidP="00322672">
      <w:pPr>
        <w:widowControl/>
        <w:spacing w:before="100" w:beforeAutospacing="1" w:after="100" w:afterAutospacing="1"/>
        <w:rPr>
          <w:rFonts w:eastAsia="Times New Roman"/>
          <w:sz w:val="24"/>
          <w:szCs w:val="24"/>
          <w:lang w:val="en-GB" w:eastAsia="en-GB"/>
        </w:rPr>
      </w:pPr>
      <w:r w:rsidRPr="00AA142F">
        <w:rPr>
          <w:rFonts w:eastAsia="Times New Roman"/>
          <w:sz w:val="24"/>
          <w:szCs w:val="24"/>
          <w:lang w:val="en-GB" w:eastAsia="en-GB"/>
        </w:rPr>
        <w:t>The successful Contractor shall:</w:t>
      </w:r>
    </w:p>
    <w:p w14:paraId="2446161C" w14:textId="77777777" w:rsidR="00322672" w:rsidRPr="00AA142F" w:rsidRDefault="00322672" w:rsidP="006F6162">
      <w:pPr>
        <w:widowControl/>
        <w:numPr>
          <w:ilvl w:val="0"/>
          <w:numId w:val="41"/>
        </w:numPr>
        <w:tabs>
          <w:tab w:val="clear" w:pos="720"/>
        </w:tabs>
        <w:spacing w:before="100" w:beforeAutospacing="1" w:after="100" w:afterAutospacing="1"/>
        <w:ind w:left="426" w:hanging="426"/>
        <w:rPr>
          <w:rFonts w:eastAsia="Times New Roman"/>
          <w:sz w:val="24"/>
          <w:szCs w:val="24"/>
          <w:lang w:val="en-GB" w:eastAsia="en-GB"/>
        </w:rPr>
      </w:pPr>
      <w:r w:rsidRPr="00AA142F">
        <w:rPr>
          <w:rFonts w:eastAsia="Times New Roman"/>
          <w:sz w:val="24"/>
          <w:szCs w:val="24"/>
          <w:lang w:val="en-GB" w:eastAsia="en-GB"/>
        </w:rPr>
        <w:t xml:space="preserve">Provide site-specific risk assessments and method </w:t>
      </w:r>
      <w:proofErr w:type="gramStart"/>
      <w:r w:rsidRPr="00AA142F">
        <w:rPr>
          <w:rFonts w:eastAsia="Times New Roman"/>
          <w:sz w:val="24"/>
          <w:szCs w:val="24"/>
          <w:lang w:val="en-GB" w:eastAsia="en-GB"/>
        </w:rPr>
        <w:t>statements</w:t>
      </w:r>
      <w:proofErr w:type="gramEnd"/>
      <w:r w:rsidRPr="00AA142F">
        <w:rPr>
          <w:rFonts w:eastAsia="Times New Roman"/>
          <w:sz w:val="24"/>
          <w:szCs w:val="24"/>
          <w:lang w:val="en-GB" w:eastAsia="en-GB"/>
        </w:rPr>
        <w:t xml:space="preserve"> </w:t>
      </w:r>
    </w:p>
    <w:p w14:paraId="2FCAED64" w14:textId="77777777" w:rsidR="00322672" w:rsidRPr="00AA142F" w:rsidRDefault="00322672" w:rsidP="006F6162">
      <w:pPr>
        <w:widowControl/>
        <w:numPr>
          <w:ilvl w:val="0"/>
          <w:numId w:val="41"/>
        </w:numPr>
        <w:tabs>
          <w:tab w:val="clear" w:pos="720"/>
        </w:tabs>
        <w:spacing w:before="100" w:beforeAutospacing="1" w:after="100" w:afterAutospacing="1"/>
        <w:ind w:left="426" w:hanging="426"/>
        <w:rPr>
          <w:rFonts w:eastAsia="Times New Roman"/>
          <w:sz w:val="24"/>
          <w:szCs w:val="24"/>
          <w:lang w:val="en-GB" w:eastAsia="en-GB"/>
        </w:rPr>
      </w:pPr>
      <w:r w:rsidRPr="00AA142F">
        <w:rPr>
          <w:rFonts w:eastAsia="Times New Roman"/>
          <w:sz w:val="24"/>
          <w:szCs w:val="24"/>
          <w:lang w:val="en-GB" w:eastAsia="en-GB"/>
        </w:rPr>
        <w:t xml:space="preserve">Maintain secure working areas at all </w:t>
      </w:r>
      <w:proofErr w:type="gramStart"/>
      <w:r w:rsidRPr="00AA142F">
        <w:rPr>
          <w:rFonts w:eastAsia="Times New Roman"/>
          <w:sz w:val="24"/>
          <w:szCs w:val="24"/>
          <w:lang w:val="en-GB" w:eastAsia="en-GB"/>
        </w:rPr>
        <w:t>times</w:t>
      </w:r>
      <w:proofErr w:type="gramEnd"/>
      <w:r w:rsidRPr="00AA142F">
        <w:rPr>
          <w:rFonts w:eastAsia="Times New Roman"/>
          <w:sz w:val="24"/>
          <w:szCs w:val="24"/>
          <w:lang w:val="en-GB" w:eastAsia="en-GB"/>
        </w:rPr>
        <w:t xml:space="preserve"> </w:t>
      </w:r>
    </w:p>
    <w:p w14:paraId="1701D82B" w14:textId="77777777" w:rsidR="00322672" w:rsidRPr="00AA142F" w:rsidRDefault="00322672" w:rsidP="006F6162">
      <w:pPr>
        <w:widowControl/>
        <w:numPr>
          <w:ilvl w:val="0"/>
          <w:numId w:val="41"/>
        </w:numPr>
        <w:tabs>
          <w:tab w:val="clear" w:pos="720"/>
        </w:tabs>
        <w:spacing w:before="100" w:beforeAutospacing="1" w:after="100" w:afterAutospacing="1"/>
        <w:ind w:left="426" w:hanging="426"/>
        <w:rPr>
          <w:rFonts w:eastAsia="Times New Roman"/>
          <w:sz w:val="24"/>
          <w:szCs w:val="24"/>
          <w:lang w:val="en-GB" w:eastAsia="en-GB"/>
        </w:rPr>
      </w:pPr>
      <w:r w:rsidRPr="00AA142F">
        <w:rPr>
          <w:rFonts w:eastAsia="Times New Roman"/>
          <w:sz w:val="24"/>
          <w:szCs w:val="24"/>
          <w:lang w:val="en-GB" w:eastAsia="en-GB"/>
        </w:rPr>
        <w:t xml:space="preserve">Install temporary safety fencing where </w:t>
      </w:r>
      <w:proofErr w:type="gramStart"/>
      <w:r w:rsidRPr="00AA142F">
        <w:rPr>
          <w:rFonts w:eastAsia="Times New Roman"/>
          <w:sz w:val="24"/>
          <w:szCs w:val="24"/>
          <w:lang w:val="en-GB" w:eastAsia="en-GB"/>
        </w:rPr>
        <w:t>required</w:t>
      </w:r>
      <w:proofErr w:type="gramEnd"/>
      <w:r w:rsidRPr="00AA142F">
        <w:rPr>
          <w:rFonts w:eastAsia="Times New Roman"/>
          <w:sz w:val="24"/>
          <w:szCs w:val="24"/>
          <w:lang w:val="en-GB" w:eastAsia="en-GB"/>
        </w:rPr>
        <w:t xml:space="preserve"> </w:t>
      </w:r>
    </w:p>
    <w:p w14:paraId="3CCE9DFF" w14:textId="77777777" w:rsidR="00322672" w:rsidRDefault="00322672" w:rsidP="006F6162">
      <w:pPr>
        <w:widowControl/>
        <w:numPr>
          <w:ilvl w:val="0"/>
          <w:numId w:val="41"/>
        </w:numPr>
        <w:tabs>
          <w:tab w:val="clear" w:pos="720"/>
        </w:tabs>
        <w:spacing w:before="100" w:beforeAutospacing="1" w:after="100" w:afterAutospacing="1"/>
        <w:ind w:left="426" w:hanging="426"/>
        <w:rPr>
          <w:rFonts w:eastAsia="Times New Roman"/>
          <w:sz w:val="24"/>
          <w:szCs w:val="24"/>
          <w:lang w:val="en-GB" w:eastAsia="en-GB"/>
        </w:rPr>
      </w:pPr>
      <w:r w:rsidRPr="00AA142F">
        <w:rPr>
          <w:rFonts w:eastAsia="Times New Roman"/>
          <w:sz w:val="24"/>
          <w:szCs w:val="24"/>
          <w:lang w:val="en-GB" w:eastAsia="en-GB"/>
        </w:rPr>
        <w:t xml:space="preserve">Ensure safeguarding measures are </w:t>
      </w:r>
      <w:proofErr w:type="gramStart"/>
      <w:r w:rsidRPr="00AA142F">
        <w:rPr>
          <w:rFonts w:eastAsia="Times New Roman"/>
          <w:sz w:val="24"/>
          <w:szCs w:val="24"/>
          <w:lang w:val="en-GB" w:eastAsia="en-GB"/>
        </w:rPr>
        <w:t>implemented</w:t>
      </w:r>
      <w:proofErr w:type="gramEnd"/>
      <w:r w:rsidRPr="00AA142F">
        <w:rPr>
          <w:rFonts w:eastAsia="Times New Roman"/>
          <w:sz w:val="24"/>
          <w:szCs w:val="24"/>
          <w:lang w:val="en-GB" w:eastAsia="en-GB"/>
        </w:rPr>
        <w:t xml:space="preserve"> </w:t>
      </w:r>
    </w:p>
    <w:p w14:paraId="41D80522" w14:textId="31396113" w:rsidR="00322672" w:rsidRPr="00923F4B" w:rsidRDefault="009579C7" w:rsidP="00E53DB1">
      <w:pPr>
        <w:widowControl/>
        <w:numPr>
          <w:ilvl w:val="0"/>
          <w:numId w:val="41"/>
        </w:numPr>
        <w:tabs>
          <w:tab w:val="clear" w:pos="720"/>
        </w:tabs>
        <w:spacing w:before="100" w:beforeAutospacing="1" w:after="100" w:afterAutospacing="1"/>
        <w:ind w:left="426" w:hanging="426"/>
        <w:rPr>
          <w:rFonts w:eastAsia="Times New Roman"/>
          <w:sz w:val="24"/>
          <w:szCs w:val="24"/>
          <w:lang w:val="en-GB" w:eastAsia="en-GB"/>
        </w:rPr>
      </w:pPr>
      <w:r w:rsidRPr="009579C7">
        <w:rPr>
          <w:rFonts w:eastAsia="Times New Roman"/>
          <w:sz w:val="24"/>
          <w:szCs w:val="24"/>
          <w:lang w:val="en-GB" w:eastAsia="en-GB"/>
        </w:rPr>
        <w:t>Comply fully with all applicable health and safety legislation.</w:t>
      </w:r>
    </w:p>
    <w:p w14:paraId="2F8A581B" w14:textId="56B3EC9A" w:rsidR="004D3F69" w:rsidRPr="00923F4B" w:rsidRDefault="00661C3C" w:rsidP="00661C3C">
      <w:pPr>
        <w:ind w:left="567" w:hanging="567"/>
        <w:rPr>
          <w:b/>
          <w:bCs/>
          <w:sz w:val="28"/>
          <w:szCs w:val="28"/>
          <w:u w:val="single"/>
        </w:rPr>
      </w:pPr>
      <w:r w:rsidRPr="00923F4B">
        <w:rPr>
          <w:b/>
          <w:bCs/>
          <w:sz w:val="28"/>
          <w:szCs w:val="28"/>
          <w:u w:val="single"/>
        </w:rPr>
        <w:t>9. Notes To Tenderers</w:t>
      </w:r>
    </w:p>
    <w:p w14:paraId="4F0F777D" w14:textId="77777777" w:rsidR="009579C7" w:rsidRDefault="009579C7" w:rsidP="006F6162">
      <w:pPr>
        <w:rPr>
          <w:b/>
          <w:bCs/>
          <w:sz w:val="24"/>
          <w:szCs w:val="24"/>
        </w:rPr>
      </w:pPr>
    </w:p>
    <w:p w14:paraId="09E12A60" w14:textId="3902D1AF" w:rsidR="009579C7" w:rsidRPr="00BC01CE" w:rsidRDefault="009579C7" w:rsidP="006F6162">
      <w:pPr>
        <w:pStyle w:val="ListParagraph"/>
        <w:widowControl/>
        <w:numPr>
          <w:ilvl w:val="0"/>
          <w:numId w:val="42"/>
        </w:numPr>
        <w:ind w:left="426" w:hanging="426"/>
        <w:rPr>
          <w:rFonts w:eastAsia="Times New Roman"/>
          <w:sz w:val="24"/>
          <w:szCs w:val="24"/>
          <w:lang w:val="en-GB" w:eastAsia="en-GB"/>
        </w:rPr>
      </w:pPr>
      <w:r w:rsidRPr="00BC01CE">
        <w:rPr>
          <w:rFonts w:eastAsia="Times New Roman"/>
          <w:sz w:val="24"/>
          <w:szCs w:val="24"/>
          <w:lang w:val="en-GB" w:eastAsia="en-GB"/>
        </w:rPr>
        <w:t xml:space="preserve">Prices </w:t>
      </w:r>
      <w:proofErr w:type="gramStart"/>
      <w:r w:rsidRPr="00BC01CE">
        <w:rPr>
          <w:rFonts w:eastAsia="Times New Roman"/>
          <w:sz w:val="24"/>
          <w:szCs w:val="24"/>
          <w:lang w:val="en-GB" w:eastAsia="en-GB"/>
        </w:rPr>
        <w:t>submitted</w:t>
      </w:r>
      <w:proofErr w:type="gramEnd"/>
      <w:r w:rsidRPr="00BC01CE">
        <w:rPr>
          <w:rFonts w:eastAsia="Times New Roman"/>
          <w:sz w:val="24"/>
          <w:szCs w:val="24"/>
          <w:lang w:val="en-GB" w:eastAsia="en-GB"/>
        </w:rPr>
        <w:t xml:space="preserve"> shall be exclusive of VAT and clearly </w:t>
      </w:r>
      <w:proofErr w:type="gramStart"/>
      <w:r w:rsidRPr="00BC01CE">
        <w:rPr>
          <w:rFonts w:eastAsia="Times New Roman"/>
          <w:sz w:val="24"/>
          <w:szCs w:val="24"/>
          <w:lang w:val="en-GB" w:eastAsia="en-GB"/>
        </w:rPr>
        <w:t>identify</w:t>
      </w:r>
      <w:proofErr w:type="gramEnd"/>
      <w:r w:rsidRPr="00BC01CE">
        <w:rPr>
          <w:rFonts w:eastAsia="Times New Roman"/>
          <w:sz w:val="24"/>
          <w:szCs w:val="24"/>
          <w:lang w:val="en-GB" w:eastAsia="en-GB"/>
        </w:rPr>
        <w:t xml:space="preserve"> VAT separately where applicable. </w:t>
      </w:r>
    </w:p>
    <w:p w14:paraId="1E235129" w14:textId="2FA32E68" w:rsidR="009579C7" w:rsidRPr="00BC01CE" w:rsidRDefault="009579C7" w:rsidP="006F6162">
      <w:pPr>
        <w:pStyle w:val="ListParagraph"/>
        <w:widowControl/>
        <w:numPr>
          <w:ilvl w:val="0"/>
          <w:numId w:val="42"/>
        </w:numPr>
        <w:ind w:left="426" w:hanging="426"/>
        <w:rPr>
          <w:rFonts w:eastAsia="Times New Roman"/>
          <w:sz w:val="24"/>
          <w:szCs w:val="24"/>
          <w:lang w:val="en-GB" w:eastAsia="en-GB"/>
        </w:rPr>
      </w:pPr>
      <w:r w:rsidRPr="00BC01CE">
        <w:rPr>
          <w:rFonts w:eastAsia="Times New Roman"/>
          <w:sz w:val="24"/>
          <w:szCs w:val="24"/>
          <w:lang w:val="en-GB" w:eastAsia="en-GB"/>
        </w:rPr>
        <w:t xml:space="preserve">Tenderers shall provide a detailed cost breakdown for all elements of the works. </w:t>
      </w:r>
    </w:p>
    <w:p w14:paraId="4BED52C8" w14:textId="729C8944" w:rsidR="009579C7" w:rsidRPr="00BC01CE" w:rsidRDefault="009579C7" w:rsidP="006F6162">
      <w:pPr>
        <w:pStyle w:val="ListParagraph"/>
        <w:widowControl/>
        <w:numPr>
          <w:ilvl w:val="0"/>
          <w:numId w:val="42"/>
        </w:numPr>
        <w:ind w:left="426" w:hanging="426"/>
        <w:rPr>
          <w:rFonts w:eastAsia="Times New Roman"/>
          <w:sz w:val="24"/>
          <w:szCs w:val="24"/>
          <w:lang w:val="en-GB" w:eastAsia="en-GB"/>
        </w:rPr>
      </w:pPr>
      <w:r w:rsidRPr="00BC01CE">
        <w:rPr>
          <w:rFonts w:eastAsia="Times New Roman"/>
          <w:sz w:val="24"/>
          <w:szCs w:val="24"/>
          <w:lang w:val="en-GB" w:eastAsia="en-GB"/>
        </w:rPr>
        <w:t xml:space="preserve">Tenderers </w:t>
      </w:r>
      <w:proofErr w:type="gramStart"/>
      <w:r w:rsidRPr="00BC01CE">
        <w:rPr>
          <w:rFonts w:eastAsia="Times New Roman"/>
          <w:sz w:val="24"/>
          <w:szCs w:val="24"/>
          <w:lang w:val="en-GB" w:eastAsia="en-GB"/>
        </w:rPr>
        <w:t>are responsible for</w:t>
      </w:r>
      <w:proofErr w:type="gramEnd"/>
      <w:r w:rsidRPr="00BC01CE">
        <w:rPr>
          <w:rFonts w:eastAsia="Times New Roman"/>
          <w:sz w:val="24"/>
          <w:szCs w:val="24"/>
          <w:lang w:val="en-GB" w:eastAsia="en-GB"/>
        </w:rPr>
        <w:t xml:space="preserve"> obtaining all information necessary for preparing their tender. </w:t>
      </w:r>
    </w:p>
    <w:p w14:paraId="6A8DA808" w14:textId="033E3C92" w:rsidR="009579C7" w:rsidRPr="00BC01CE" w:rsidRDefault="009579C7" w:rsidP="006F6162">
      <w:pPr>
        <w:pStyle w:val="ListParagraph"/>
        <w:widowControl/>
        <w:numPr>
          <w:ilvl w:val="0"/>
          <w:numId w:val="42"/>
        </w:numPr>
        <w:ind w:left="426" w:hanging="426"/>
        <w:rPr>
          <w:rFonts w:eastAsia="Times New Roman"/>
          <w:sz w:val="24"/>
          <w:szCs w:val="24"/>
          <w:lang w:val="en-GB" w:eastAsia="en-GB"/>
        </w:rPr>
      </w:pPr>
      <w:r w:rsidRPr="00BC01CE">
        <w:rPr>
          <w:rFonts w:eastAsia="Times New Roman"/>
          <w:sz w:val="24"/>
          <w:szCs w:val="24"/>
          <w:lang w:val="en-GB" w:eastAsia="en-GB"/>
        </w:rPr>
        <w:t xml:space="preserve">Clarification requests shall be directed only to the Procuring Officer </w:t>
      </w:r>
      <w:proofErr w:type="gramStart"/>
      <w:r w:rsidRPr="00BC01CE">
        <w:rPr>
          <w:rFonts w:eastAsia="Times New Roman"/>
          <w:sz w:val="24"/>
          <w:szCs w:val="24"/>
          <w:lang w:val="en-GB" w:eastAsia="en-GB"/>
        </w:rPr>
        <w:t>identified</w:t>
      </w:r>
      <w:proofErr w:type="gramEnd"/>
      <w:r w:rsidRPr="00BC01CE">
        <w:rPr>
          <w:rFonts w:eastAsia="Times New Roman"/>
          <w:sz w:val="24"/>
          <w:szCs w:val="24"/>
          <w:lang w:val="en-GB" w:eastAsia="en-GB"/>
        </w:rPr>
        <w:t xml:space="preserve"> within this ITT. </w:t>
      </w:r>
    </w:p>
    <w:p w14:paraId="577431E4" w14:textId="4386669E" w:rsidR="009579C7" w:rsidRPr="00BC01CE" w:rsidRDefault="009579C7" w:rsidP="006F6162">
      <w:pPr>
        <w:pStyle w:val="ListParagraph"/>
        <w:widowControl/>
        <w:numPr>
          <w:ilvl w:val="0"/>
          <w:numId w:val="42"/>
        </w:numPr>
        <w:ind w:left="426" w:hanging="426"/>
        <w:rPr>
          <w:rFonts w:eastAsia="Times New Roman"/>
          <w:sz w:val="24"/>
          <w:szCs w:val="24"/>
          <w:lang w:val="en-GB" w:eastAsia="en-GB"/>
        </w:rPr>
      </w:pPr>
      <w:r w:rsidRPr="00BC01CE">
        <w:rPr>
          <w:rFonts w:eastAsia="Times New Roman"/>
          <w:sz w:val="24"/>
          <w:szCs w:val="24"/>
          <w:lang w:val="en-GB" w:eastAsia="en-GB"/>
        </w:rPr>
        <w:t xml:space="preserve">Responses to clarification requests may be circulated anonymously to all tenderers. </w:t>
      </w:r>
    </w:p>
    <w:p w14:paraId="463BC14E" w14:textId="1BABE3DC" w:rsidR="009579C7" w:rsidRPr="00BC01CE" w:rsidRDefault="009579C7" w:rsidP="006F6162">
      <w:pPr>
        <w:pStyle w:val="ListParagraph"/>
        <w:widowControl/>
        <w:numPr>
          <w:ilvl w:val="0"/>
          <w:numId w:val="42"/>
        </w:numPr>
        <w:ind w:left="426" w:hanging="426"/>
        <w:rPr>
          <w:rFonts w:eastAsia="Times New Roman"/>
          <w:sz w:val="24"/>
          <w:szCs w:val="24"/>
          <w:lang w:val="en-GB" w:eastAsia="en-GB"/>
        </w:rPr>
      </w:pPr>
      <w:r w:rsidRPr="00BC01CE">
        <w:rPr>
          <w:rFonts w:eastAsia="Times New Roman"/>
          <w:sz w:val="24"/>
          <w:szCs w:val="24"/>
          <w:lang w:val="en-GB" w:eastAsia="en-GB"/>
        </w:rPr>
        <w:t xml:space="preserve">The Council reserves the right to issue supplementary documentation at any time during the tendering process to clarify any issue or amend any aspect of the ITT. All such further documentation that may be issued shall be </w:t>
      </w:r>
      <w:proofErr w:type="gramStart"/>
      <w:r w:rsidRPr="00BC01CE">
        <w:rPr>
          <w:rFonts w:eastAsia="Times New Roman"/>
          <w:sz w:val="24"/>
          <w:szCs w:val="24"/>
          <w:lang w:val="en-GB" w:eastAsia="en-GB"/>
        </w:rPr>
        <w:t>deemed</w:t>
      </w:r>
      <w:proofErr w:type="gramEnd"/>
      <w:r w:rsidRPr="00BC01CE">
        <w:rPr>
          <w:rFonts w:eastAsia="Times New Roman"/>
          <w:sz w:val="24"/>
          <w:szCs w:val="24"/>
          <w:lang w:val="en-GB" w:eastAsia="en-GB"/>
        </w:rPr>
        <w:t xml:space="preserve"> to form part of the ITT and shall supplement and/or supersede any part of the ITT to the extent </w:t>
      </w:r>
      <w:proofErr w:type="gramStart"/>
      <w:r w:rsidRPr="00BC01CE">
        <w:rPr>
          <w:rFonts w:eastAsia="Times New Roman"/>
          <w:sz w:val="24"/>
          <w:szCs w:val="24"/>
          <w:lang w:val="en-GB" w:eastAsia="en-GB"/>
        </w:rPr>
        <w:t>indicated</w:t>
      </w:r>
      <w:proofErr w:type="gramEnd"/>
      <w:r w:rsidRPr="00BC01CE">
        <w:rPr>
          <w:rFonts w:eastAsia="Times New Roman"/>
          <w:sz w:val="24"/>
          <w:szCs w:val="24"/>
          <w:lang w:val="en-GB" w:eastAsia="en-GB"/>
        </w:rPr>
        <w:t>.</w:t>
      </w:r>
    </w:p>
    <w:p w14:paraId="1FAAE2C1" w14:textId="1E0DC476" w:rsidR="009579C7" w:rsidRPr="00BC01CE" w:rsidRDefault="009579C7" w:rsidP="006F6162">
      <w:pPr>
        <w:pStyle w:val="ListParagraph"/>
        <w:widowControl/>
        <w:numPr>
          <w:ilvl w:val="0"/>
          <w:numId w:val="42"/>
        </w:numPr>
        <w:ind w:left="426" w:hanging="426"/>
        <w:rPr>
          <w:rFonts w:eastAsia="Times New Roman"/>
          <w:sz w:val="24"/>
          <w:szCs w:val="24"/>
          <w:lang w:val="en-GB" w:eastAsia="en-GB"/>
        </w:rPr>
      </w:pPr>
      <w:r w:rsidRPr="00BC01CE">
        <w:rPr>
          <w:rFonts w:eastAsia="Times New Roman"/>
          <w:sz w:val="24"/>
          <w:szCs w:val="24"/>
          <w:lang w:val="en-GB" w:eastAsia="en-GB"/>
        </w:rPr>
        <w:t xml:space="preserve">The Council reserves the right not to accept the lowest or any tender received. </w:t>
      </w:r>
    </w:p>
    <w:p w14:paraId="79C9C14E" w14:textId="4E6D2E96" w:rsidR="009579C7" w:rsidRPr="00BC01CE" w:rsidRDefault="009579C7" w:rsidP="006F6162">
      <w:pPr>
        <w:pStyle w:val="ListParagraph"/>
        <w:widowControl/>
        <w:numPr>
          <w:ilvl w:val="0"/>
          <w:numId w:val="42"/>
        </w:numPr>
        <w:ind w:left="426" w:hanging="426"/>
        <w:rPr>
          <w:rFonts w:eastAsia="Times New Roman"/>
          <w:sz w:val="24"/>
          <w:szCs w:val="24"/>
          <w:lang w:val="en-GB" w:eastAsia="en-GB"/>
        </w:rPr>
      </w:pPr>
      <w:r w:rsidRPr="00BC01CE">
        <w:rPr>
          <w:rFonts w:eastAsia="Times New Roman"/>
          <w:sz w:val="24"/>
          <w:szCs w:val="24"/>
          <w:lang w:val="en-GB" w:eastAsia="en-GB"/>
        </w:rPr>
        <w:t xml:space="preserve">The Council reserves the right to cancel or amend the procurement process at any stage. </w:t>
      </w:r>
    </w:p>
    <w:p w14:paraId="6EC0C0FE" w14:textId="336B7461" w:rsidR="009579C7" w:rsidRPr="00BC01CE" w:rsidRDefault="009579C7" w:rsidP="006F6162">
      <w:pPr>
        <w:pStyle w:val="ListParagraph"/>
        <w:numPr>
          <w:ilvl w:val="0"/>
          <w:numId w:val="42"/>
        </w:numPr>
        <w:ind w:left="426" w:hanging="426"/>
        <w:rPr>
          <w:b/>
          <w:bCs/>
          <w:sz w:val="24"/>
          <w:szCs w:val="24"/>
        </w:rPr>
      </w:pPr>
      <w:r w:rsidRPr="00BC01CE">
        <w:rPr>
          <w:rFonts w:eastAsia="Times New Roman"/>
          <w:sz w:val="24"/>
          <w:szCs w:val="24"/>
          <w:lang w:val="en-GB" w:eastAsia="en-GB"/>
        </w:rPr>
        <w:t>The successful tender submission, together with the Council’s written acceptance, shall form a binding contract.</w:t>
      </w:r>
    </w:p>
    <w:p w14:paraId="142663C8" w14:textId="77777777" w:rsidR="00AE5197" w:rsidRPr="00AA142F" w:rsidRDefault="00AE5197" w:rsidP="00E53DB1">
      <w:pPr>
        <w:rPr>
          <w:sz w:val="24"/>
          <w:szCs w:val="24"/>
        </w:rPr>
      </w:pPr>
    </w:p>
    <w:p w14:paraId="1C3BAC81" w14:textId="77777777" w:rsidR="00E53DB1" w:rsidRDefault="00E53DB1" w:rsidP="00E53DB1">
      <w:pPr>
        <w:rPr>
          <w:sz w:val="24"/>
          <w:szCs w:val="24"/>
        </w:rPr>
      </w:pPr>
    </w:p>
    <w:p w14:paraId="5AAFEB4E" w14:textId="77777777" w:rsidR="00547666" w:rsidRPr="00AA142F" w:rsidRDefault="00547666" w:rsidP="00E53DB1">
      <w:pPr>
        <w:rPr>
          <w:sz w:val="24"/>
          <w:szCs w:val="24"/>
        </w:rPr>
      </w:pPr>
    </w:p>
    <w:p w14:paraId="4348BFB8" w14:textId="3FCE1DFC" w:rsidR="00144240" w:rsidRPr="00923F4B" w:rsidRDefault="00661C3C" w:rsidP="00661C3C">
      <w:pPr>
        <w:pStyle w:val="Heading2"/>
        <w:tabs>
          <w:tab w:val="left" w:pos="709"/>
        </w:tabs>
        <w:spacing w:before="0"/>
        <w:ind w:left="0" w:right="-66"/>
        <w:rPr>
          <w:sz w:val="28"/>
          <w:szCs w:val="28"/>
          <w:u w:val="single"/>
        </w:rPr>
      </w:pPr>
      <w:r w:rsidRPr="00923F4B">
        <w:rPr>
          <w:sz w:val="28"/>
          <w:szCs w:val="28"/>
          <w:u w:val="single"/>
        </w:rPr>
        <w:lastRenderedPageBreak/>
        <w:t xml:space="preserve">10. </w:t>
      </w:r>
      <w:r w:rsidR="00923F4B" w:rsidRPr="00923F4B">
        <w:rPr>
          <w:sz w:val="28"/>
          <w:szCs w:val="28"/>
          <w:u w:val="single"/>
        </w:rPr>
        <w:t>Freedom of information act and environmental information</w:t>
      </w:r>
      <w:r w:rsidR="00144240" w:rsidRPr="00923F4B">
        <w:rPr>
          <w:spacing w:val="-9"/>
          <w:sz w:val="28"/>
          <w:szCs w:val="28"/>
          <w:u w:val="single"/>
        </w:rPr>
        <w:t xml:space="preserve">  </w:t>
      </w:r>
    </w:p>
    <w:p w14:paraId="4296E503" w14:textId="7492758B" w:rsidR="00E53DB1" w:rsidRPr="00923F4B" w:rsidRDefault="00144240" w:rsidP="00923F4B">
      <w:pPr>
        <w:pStyle w:val="Heading2"/>
        <w:tabs>
          <w:tab w:val="left" w:pos="426"/>
        </w:tabs>
        <w:spacing w:before="0"/>
        <w:ind w:left="567" w:right="-66" w:hanging="567"/>
        <w:rPr>
          <w:sz w:val="28"/>
          <w:szCs w:val="28"/>
          <w:u w:val="single"/>
        </w:rPr>
      </w:pPr>
      <w:r w:rsidRPr="00923F4B">
        <w:rPr>
          <w:spacing w:val="-9"/>
          <w:sz w:val="28"/>
          <w:szCs w:val="28"/>
        </w:rPr>
        <w:t xml:space="preserve">   </w:t>
      </w:r>
      <w:r w:rsidR="00A476D5" w:rsidRPr="00923F4B">
        <w:rPr>
          <w:spacing w:val="-9"/>
          <w:sz w:val="28"/>
          <w:szCs w:val="28"/>
        </w:rPr>
        <w:tab/>
      </w:r>
      <w:r w:rsidR="00923F4B" w:rsidRPr="00923F4B">
        <w:rPr>
          <w:sz w:val="28"/>
          <w:szCs w:val="28"/>
          <w:u w:val="single"/>
        </w:rPr>
        <w:t>statement</w:t>
      </w:r>
    </w:p>
    <w:p w14:paraId="3F7C3FAD" w14:textId="6A345449" w:rsidR="009579C7" w:rsidRPr="00BC01CE" w:rsidRDefault="009579C7" w:rsidP="00166D5F">
      <w:pPr>
        <w:widowControl/>
        <w:spacing w:before="100" w:beforeAutospacing="1" w:after="100" w:afterAutospacing="1"/>
        <w:ind w:firstLine="360"/>
        <w:rPr>
          <w:rFonts w:eastAsia="Times New Roman"/>
          <w:sz w:val="24"/>
          <w:szCs w:val="24"/>
          <w:lang w:val="en-GB" w:eastAsia="en-GB"/>
        </w:rPr>
      </w:pPr>
      <w:r w:rsidRPr="00BC01CE">
        <w:rPr>
          <w:rFonts w:eastAsia="Times New Roman"/>
          <w:sz w:val="24"/>
          <w:szCs w:val="24"/>
          <w:lang w:val="en-GB" w:eastAsia="en-GB"/>
        </w:rPr>
        <w:t xml:space="preserve">The </w:t>
      </w:r>
      <w:r w:rsidR="00923F4B">
        <w:rPr>
          <w:rFonts w:eastAsia="Times New Roman"/>
          <w:sz w:val="24"/>
          <w:szCs w:val="24"/>
          <w:lang w:val="en-GB" w:eastAsia="en-GB"/>
        </w:rPr>
        <w:t>C</w:t>
      </w:r>
      <w:r w:rsidRPr="00BC01CE">
        <w:rPr>
          <w:rFonts w:eastAsia="Times New Roman"/>
          <w:sz w:val="24"/>
          <w:szCs w:val="24"/>
          <w:lang w:val="en-GB" w:eastAsia="en-GB"/>
        </w:rPr>
        <w:t>ouncil is subject to:</w:t>
      </w:r>
    </w:p>
    <w:p w14:paraId="1CA3B83A" w14:textId="77777777" w:rsidR="009579C7" w:rsidRPr="00BC01CE" w:rsidRDefault="009579C7" w:rsidP="00166D5F">
      <w:pPr>
        <w:widowControl/>
        <w:numPr>
          <w:ilvl w:val="0"/>
          <w:numId w:val="44"/>
        </w:numPr>
        <w:spacing w:before="100" w:beforeAutospacing="1" w:after="100" w:afterAutospacing="1"/>
        <w:rPr>
          <w:rFonts w:eastAsia="Times New Roman"/>
          <w:sz w:val="24"/>
          <w:szCs w:val="24"/>
          <w:lang w:val="en-GB" w:eastAsia="en-GB"/>
        </w:rPr>
      </w:pPr>
      <w:r w:rsidRPr="00BC01CE">
        <w:rPr>
          <w:rFonts w:eastAsia="Times New Roman"/>
          <w:sz w:val="24"/>
          <w:szCs w:val="24"/>
          <w:lang w:val="en-GB" w:eastAsia="en-GB"/>
        </w:rPr>
        <w:t xml:space="preserve">The Freedom of Information Act 2000; and </w:t>
      </w:r>
    </w:p>
    <w:p w14:paraId="4FDF3D85" w14:textId="77777777" w:rsidR="009579C7" w:rsidRPr="00BC01CE" w:rsidRDefault="009579C7" w:rsidP="00166D5F">
      <w:pPr>
        <w:widowControl/>
        <w:numPr>
          <w:ilvl w:val="0"/>
          <w:numId w:val="44"/>
        </w:numPr>
        <w:spacing w:before="100" w:beforeAutospacing="1" w:after="100" w:afterAutospacing="1"/>
        <w:rPr>
          <w:rFonts w:eastAsia="Times New Roman"/>
          <w:sz w:val="24"/>
          <w:szCs w:val="24"/>
          <w:lang w:val="en-GB" w:eastAsia="en-GB"/>
        </w:rPr>
      </w:pPr>
      <w:r w:rsidRPr="00BC01CE">
        <w:rPr>
          <w:rFonts w:eastAsia="Times New Roman"/>
          <w:sz w:val="24"/>
          <w:szCs w:val="24"/>
          <w:lang w:val="en-GB" w:eastAsia="en-GB"/>
        </w:rPr>
        <w:t xml:space="preserve">The Environmental Information Regulations 2004. </w:t>
      </w:r>
    </w:p>
    <w:p w14:paraId="4247F6DA" w14:textId="77777777" w:rsidR="009579C7" w:rsidRPr="00BC01CE" w:rsidRDefault="009579C7" w:rsidP="00BC01CE">
      <w:pPr>
        <w:widowControl/>
        <w:spacing w:before="100" w:beforeAutospacing="1" w:after="100" w:afterAutospacing="1"/>
        <w:ind w:left="360"/>
        <w:rPr>
          <w:rFonts w:eastAsia="Times New Roman"/>
          <w:sz w:val="24"/>
          <w:szCs w:val="24"/>
          <w:lang w:val="en-GB" w:eastAsia="en-GB"/>
        </w:rPr>
      </w:pPr>
      <w:r w:rsidRPr="00BC01CE">
        <w:rPr>
          <w:rFonts w:eastAsia="Times New Roman"/>
          <w:sz w:val="24"/>
          <w:szCs w:val="24"/>
          <w:lang w:val="en-GB" w:eastAsia="en-GB"/>
        </w:rPr>
        <w:t xml:space="preserve">Tenderers should clearly </w:t>
      </w:r>
      <w:proofErr w:type="gramStart"/>
      <w:r w:rsidRPr="00BC01CE">
        <w:rPr>
          <w:rFonts w:eastAsia="Times New Roman"/>
          <w:sz w:val="24"/>
          <w:szCs w:val="24"/>
          <w:lang w:val="en-GB" w:eastAsia="en-GB"/>
        </w:rPr>
        <w:t>identify</w:t>
      </w:r>
      <w:proofErr w:type="gramEnd"/>
      <w:r w:rsidRPr="00BC01CE">
        <w:rPr>
          <w:rFonts w:eastAsia="Times New Roman"/>
          <w:sz w:val="24"/>
          <w:szCs w:val="24"/>
          <w:lang w:val="en-GB" w:eastAsia="en-GB"/>
        </w:rPr>
        <w:t xml:space="preserve"> any commercially sensitive information contained within their submission and provide reasons why disclosure may prejudice commercial interests.</w:t>
      </w:r>
    </w:p>
    <w:p w14:paraId="47A17B96" w14:textId="29E2E68E" w:rsidR="00E53DB1" w:rsidRPr="00547666" w:rsidRDefault="009579C7" w:rsidP="00547666">
      <w:pPr>
        <w:widowControl/>
        <w:spacing w:before="100" w:beforeAutospacing="1" w:after="100" w:afterAutospacing="1"/>
        <w:ind w:left="360"/>
        <w:rPr>
          <w:rFonts w:eastAsia="Times New Roman"/>
          <w:sz w:val="24"/>
          <w:szCs w:val="24"/>
          <w:lang w:val="en-GB" w:eastAsia="en-GB"/>
        </w:rPr>
      </w:pPr>
      <w:r w:rsidRPr="00BC01CE">
        <w:rPr>
          <w:rFonts w:eastAsia="Times New Roman"/>
          <w:sz w:val="24"/>
          <w:szCs w:val="24"/>
          <w:lang w:val="en-GB" w:eastAsia="en-GB"/>
        </w:rPr>
        <w:t xml:space="preserve">The Council reserves the right to </w:t>
      </w:r>
      <w:proofErr w:type="gramStart"/>
      <w:r w:rsidRPr="00BC01CE">
        <w:rPr>
          <w:rFonts w:eastAsia="Times New Roman"/>
          <w:sz w:val="24"/>
          <w:szCs w:val="24"/>
          <w:lang w:val="en-GB" w:eastAsia="en-GB"/>
        </w:rPr>
        <w:t>determine</w:t>
      </w:r>
      <w:proofErr w:type="gramEnd"/>
      <w:r w:rsidRPr="00BC01CE">
        <w:rPr>
          <w:rFonts w:eastAsia="Times New Roman"/>
          <w:sz w:val="24"/>
          <w:szCs w:val="24"/>
          <w:lang w:val="en-GB" w:eastAsia="en-GB"/>
        </w:rPr>
        <w:t xml:space="preserve"> whether information is exempt from disclosure </w:t>
      </w:r>
      <w:proofErr w:type="gramStart"/>
      <w:r w:rsidRPr="00BC01CE">
        <w:rPr>
          <w:rFonts w:eastAsia="Times New Roman"/>
          <w:sz w:val="24"/>
          <w:szCs w:val="24"/>
          <w:lang w:val="en-GB" w:eastAsia="en-GB"/>
        </w:rPr>
        <w:t>in accordance with</w:t>
      </w:r>
      <w:proofErr w:type="gramEnd"/>
      <w:r w:rsidRPr="00BC01CE">
        <w:rPr>
          <w:rFonts w:eastAsia="Times New Roman"/>
          <w:sz w:val="24"/>
          <w:szCs w:val="24"/>
          <w:lang w:val="en-GB" w:eastAsia="en-GB"/>
        </w:rPr>
        <w:t xml:space="preserve"> the relevant legislation.</w:t>
      </w:r>
    </w:p>
    <w:p w14:paraId="2C6F6728" w14:textId="6D0C53FF" w:rsidR="00E53DB1" w:rsidRPr="00923F4B" w:rsidRDefault="00661C3C" w:rsidP="00E53DB1">
      <w:pPr>
        <w:ind w:left="567" w:hanging="567"/>
        <w:rPr>
          <w:b/>
          <w:bCs/>
          <w:sz w:val="24"/>
          <w:szCs w:val="24"/>
          <w:u w:val="single"/>
        </w:rPr>
      </w:pPr>
      <w:r w:rsidRPr="00923F4B">
        <w:rPr>
          <w:b/>
          <w:bCs/>
          <w:sz w:val="24"/>
          <w:szCs w:val="24"/>
          <w:u w:val="single"/>
        </w:rPr>
        <w:t>1</w:t>
      </w:r>
      <w:r w:rsidR="00923F4B" w:rsidRPr="00923F4B">
        <w:rPr>
          <w:b/>
          <w:bCs/>
          <w:sz w:val="24"/>
          <w:szCs w:val="24"/>
          <w:u w:val="single"/>
        </w:rPr>
        <w:t>1</w:t>
      </w:r>
      <w:r w:rsidR="00E53DB1" w:rsidRPr="00923F4B">
        <w:rPr>
          <w:b/>
          <w:bCs/>
          <w:sz w:val="24"/>
          <w:szCs w:val="24"/>
          <w:u w:val="single"/>
        </w:rPr>
        <w:t>.0</w:t>
      </w:r>
      <w:r w:rsidR="00E53DB1" w:rsidRPr="00923F4B">
        <w:rPr>
          <w:b/>
          <w:bCs/>
          <w:sz w:val="24"/>
          <w:szCs w:val="24"/>
          <w:u w:val="single"/>
        </w:rPr>
        <w:tab/>
        <w:t>TENDER EVALUATION</w:t>
      </w:r>
    </w:p>
    <w:p w14:paraId="48D544F2" w14:textId="77777777" w:rsidR="00E53DB1" w:rsidRPr="00AA142F" w:rsidRDefault="00E53DB1" w:rsidP="00E53DB1">
      <w:pPr>
        <w:rPr>
          <w:sz w:val="24"/>
          <w:szCs w:val="24"/>
        </w:rPr>
      </w:pPr>
    </w:p>
    <w:p w14:paraId="38C2C278" w14:textId="0F69A511" w:rsidR="00E53DB1" w:rsidRPr="00166D5F" w:rsidRDefault="00E53DB1" w:rsidP="00166D5F">
      <w:pPr>
        <w:pStyle w:val="ListParagraph"/>
        <w:numPr>
          <w:ilvl w:val="0"/>
          <w:numId w:val="43"/>
        </w:numPr>
        <w:rPr>
          <w:sz w:val="24"/>
          <w:szCs w:val="24"/>
        </w:rPr>
      </w:pPr>
      <w:r w:rsidRPr="00166D5F">
        <w:rPr>
          <w:sz w:val="24"/>
          <w:szCs w:val="24"/>
        </w:rPr>
        <w:t>Each Tender will be checked initially for compliance with all requirements of the invitation to tender.</w:t>
      </w:r>
    </w:p>
    <w:p w14:paraId="22AB452B" w14:textId="77777777" w:rsidR="00E53DB1" w:rsidRPr="00AA142F" w:rsidRDefault="00E53DB1" w:rsidP="00E53DB1">
      <w:pPr>
        <w:ind w:left="567" w:hanging="567"/>
        <w:rPr>
          <w:sz w:val="24"/>
          <w:szCs w:val="24"/>
        </w:rPr>
      </w:pPr>
    </w:p>
    <w:p w14:paraId="1F8958B7" w14:textId="62EE3153" w:rsidR="00E53DB1" w:rsidRPr="00166D5F" w:rsidRDefault="00E53DB1" w:rsidP="00166D5F">
      <w:pPr>
        <w:pStyle w:val="ListParagraph"/>
        <w:numPr>
          <w:ilvl w:val="0"/>
          <w:numId w:val="43"/>
        </w:numPr>
        <w:rPr>
          <w:sz w:val="24"/>
          <w:szCs w:val="24"/>
        </w:rPr>
      </w:pPr>
      <w:r w:rsidRPr="00166D5F">
        <w:rPr>
          <w:sz w:val="24"/>
          <w:szCs w:val="24"/>
        </w:rPr>
        <w:t>Tenders will be evaluated against the award criteria set out below.</w:t>
      </w:r>
    </w:p>
    <w:p w14:paraId="731D3301" w14:textId="77777777" w:rsidR="00E53DB1" w:rsidRPr="00AA142F" w:rsidRDefault="00E53DB1" w:rsidP="00E53DB1">
      <w:pPr>
        <w:ind w:left="567" w:hanging="567"/>
        <w:rPr>
          <w:sz w:val="24"/>
          <w:szCs w:val="24"/>
        </w:rPr>
      </w:pPr>
    </w:p>
    <w:p w14:paraId="423A94FD" w14:textId="68E2048A" w:rsidR="00E53DB1" w:rsidRPr="00166D5F" w:rsidRDefault="00E53DB1" w:rsidP="00166D5F">
      <w:pPr>
        <w:pStyle w:val="ListParagraph"/>
        <w:numPr>
          <w:ilvl w:val="0"/>
          <w:numId w:val="43"/>
        </w:numPr>
        <w:rPr>
          <w:sz w:val="24"/>
          <w:szCs w:val="24"/>
        </w:rPr>
      </w:pPr>
      <w:r w:rsidRPr="00166D5F">
        <w:rPr>
          <w:sz w:val="24"/>
          <w:szCs w:val="24"/>
        </w:rPr>
        <w:t xml:space="preserve">During the evaluation period, the Council reserves the right to seek clarification in writing or by means of a clarification meeting from any or </w:t>
      </w:r>
      <w:proofErr w:type="gramStart"/>
      <w:r w:rsidRPr="00166D5F">
        <w:rPr>
          <w:sz w:val="24"/>
          <w:szCs w:val="24"/>
        </w:rPr>
        <w:t>all of</w:t>
      </w:r>
      <w:proofErr w:type="gramEnd"/>
      <w:r w:rsidRPr="00166D5F">
        <w:rPr>
          <w:sz w:val="24"/>
          <w:szCs w:val="24"/>
        </w:rPr>
        <w:t xml:space="preserve"> the Tenderers, to assist it in its consideration of their Tenders.</w:t>
      </w:r>
    </w:p>
    <w:p w14:paraId="5C728FD7" w14:textId="77777777" w:rsidR="00E53DB1" w:rsidRPr="00AA142F" w:rsidRDefault="00E53DB1" w:rsidP="00E53DB1">
      <w:pPr>
        <w:ind w:left="567" w:hanging="567"/>
        <w:rPr>
          <w:sz w:val="24"/>
          <w:szCs w:val="24"/>
        </w:rPr>
      </w:pPr>
    </w:p>
    <w:p w14:paraId="32051475" w14:textId="2632ACF9" w:rsidR="00E53DB1" w:rsidRPr="00166D5F" w:rsidRDefault="00E53DB1" w:rsidP="00166D5F">
      <w:pPr>
        <w:pStyle w:val="ListParagraph"/>
        <w:numPr>
          <w:ilvl w:val="0"/>
          <w:numId w:val="43"/>
        </w:numPr>
        <w:rPr>
          <w:sz w:val="24"/>
          <w:szCs w:val="24"/>
        </w:rPr>
      </w:pPr>
      <w:r w:rsidRPr="00166D5F">
        <w:rPr>
          <w:sz w:val="24"/>
          <w:szCs w:val="24"/>
        </w:rPr>
        <w:t>The Council may decide to interview Tenderers or hold clarification meetings to assist its tendering process, and Tenderers will be notified in due course.</w:t>
      </w:r>
    </w:p>
    <w:p w14:paraId="524E3E4C" w14:textId="77777777" w:rsidR="00E53DB1" w:rsidRPr="00AA142F" w:rsidRDefault="00E53DB1" w:rsidP="00547666">
      <w:pPr>
        <w:rPr>
          <w:sz w:val="24"/>
          <w:szCs w:val="24"/>
        </w:rPr>
      </w:pPr>
    </w:p>
    <w:tbl>
      <w:tblPr>
        <w:tblStyle w:val="TableGrid"/>
        <w:tblW w:w="0" w:type="auto"/>
        <w:tblInd w:w="284" w:type="dxa"/>
        <w:tblLook w:val="04A0" w:firstRow="1" w:lastRow="0" w:firstColumn="1" w:lastColumn="0" w:noHBand="0" w:noVBand="1"/>
      </w:tblPr>
      <w:tblGrid>
        <w:gridCol w:w="4434"/>
        <w:gridCol w:w="4402"/>
      </w:tblGrid>
      <w:tr w:rsidR="00E53DB1" w:rsidRPr="00AA142F" w14:paraId="11D683DB" w14:textId="77777777" w:rsidTr="00804D96">
        <w:tc>
          <w:tcPr>
            <w:tcW w:w="4434" w:type="dxa"/>
            <w:shd w:val="clear" w:color="auto" w:fill="D9D9D9" w:themeFill="background1" w:themeFillShade="D9"/>
          </w:tcPr>
          <w:p w14:paraId="1EB8DBA7" w14:textId="77777777" w:rsidR="00E53DB1" w:rsidRPr="00AA142F" w:rsidRDefault="00E53DB1" w:rsidP="00877E7A">
            <w:pPr>
              <w:rPr>
                <w:sz w:val="24"/>
                <w:szCs w:val="24"/>
              </w:rPr>
            </w:pPr>
            <w:r w:rsidRPr="00AA142F">
              <w:rPr>
                <w:sz w:val="24"/>
                <w:szCs w:val="24"/>
              </w:rPr>
              <w:t>Criteria</w:t>
            </w:r>
          </w:p>
        </w:tc>
        <w:tc>
          <w:tcPr>
            <w:tcW w:w="4402" w:type="dxa"/>
            <w:shd w:val="clear" w:color="auto" w:fill="D9D9D9" w:themeFill="background1" w:themeFillShade="D9"/>
          </w:tcPr>
          <w:p w14:paraId="34CF5AAE" w14:textId="77777777" w:rsidR="00E53DB1" w:rsidRPr="00AA142F" w:rsidRDefault="00E53DB1" w:rsidP="00877E7A">
            <w:pPr>
              <w:rPr>
                <w:sz w:val="24"/>
                <w:szCs w:val="24"/>
              </w:rPr>
            </w:pPr>
            <w:r w:rsidRPr="00AA142F">
              <w:rPr>
                <w:sz w:val="24"/>
                <w:szCs w:val="24"/>
              </w:rPr>
              <w:t>Possible Score</w:t>
            </w:r>
          </w:p>
        </w:tc>
      </w:tr>
      <w:tr w:rsidR="00E53DB1" w:rsidRPr="00AA142F" w14:paraId="1FCF70CE" w14:textId="77777777" w:rsidTr="00804D96">
        <w:tc>
          <w:tcPr>
            <w:tcW w:w="4434" w:type="dxa"/>
          </w:tcPr>
          <w:p w14:paraId="589EE0C5" w14:textId="77777777" w:rsidR="00E53DB1" w:rsidRPr="00AA142F" w:rsidRDefault="00E53DB1" w:rsidP="00877E7A">
            <w:pPr>
              <w:rPr>
                <w:sz w:val="24"/>
                <w:szCs w:val="24"/>
              </w:rPr>
            </w:pPr>
            <w:bookmarkStart w:id="2" w:name="_Hlk207281029"/>
          </w:p>
          <w:p w14:paraId="449EC01B" w14:textId="0B50C48C" w:rsidR="00E53DB1" w:rsidRPr="00AA142F" w:rsidRDefault="00961513" w:rsidP="00877E7A">
            <w:pPr>
              <w:rPr>
                <w:sz w:val="24"/>
                <w:szCs w:val="24"/>
              </w:rPr>
            </w:pPr>
            <w:r w:rsidRPr="00AA142F">
              <w:rPr>
                <w:sz w:val="24"/>
                <w:szCs w:val="24"/>
              </w:rPr>
              <w:t>Price/value for money</w:t>
            </w:r>
          </w:p>
        </w:tc>
        <w:tc>
          <w:tcPr>
            <w:tcW w:w="4402" w:type="dxa"/>
          </w:tcPr>
          <w:p w14:paraId="48F048DA" w14:textId="77777777" w:rsidR="00E53DB1" w:rsidRPr="00AA142F" w:rsidRDefault="00E53DB1" w:rsidP="00877E7A">
            <w:pPr>
              <w:rPr>
                <w:sz w:val="24"/>
                <w:szCs w:val="24"/>
              </w:rPr>
            </w:pPr>
          </w:p>
          <w:p w14:paraId="4527B820" w14:textId="7E86BF4E" w:rsidR="00E53DB1" w:rsidRPr="00AA142F" w:rsidRDefault="00E53DB1" w:rsidP="00877E7A">
            <w:pPr>
              <w:rPr>
                <w:sz w:val="24"/>
                <w:szCs w:val="24"/>
              </w:rPr>
            </w:pPr>
            <w:r w:rsidRPr="00AA142F">
              <w:rPr>
                <w:sz w:val="24"/>
                <w:szCs w:val="24"/>
              </w:rPr>
              <w:t xml:space="preserve">Max </w:t>
            </w:r>
            <w:r w:rsidR="00804D96" w:rsidRPr="00AA142F">
              <w:rPr>
                <w:sz w:val="24"/>
                <w:szCs w:val="24"/>
              </w:rPr>
              <w:t>3</w:t>
            </w:r>
            <w:r w:rsidRPr="00AA142F">
              <w:rPr>
                <w:sz w:val="24"/>
                <w:szCs w:val="24"/>
              </w:rPr>
              <w:t>0</w:t>
            </w:r>
            <w:r w:rsidR="00961513" w:rsidRPr="00AA142F">
              <w:rPr>
                <w:sz w:val="24"/>
                <w:szCs w:val="24"/>
              </w:rPr>
              <w:t>%</w:t>
            </w:r>
          </w:p>
        </w:tc>
      </w:tr>
      <w:tr w:rsidR="00804D96" w:rsidRPr="00AA142F" w14:paraId="3C6A444F" w14:textId="77777777" w:rsidTr="00804D96">
        <w:tc>
          <w:tcPr>
            <w:tcW w:w="4434" w:type="dxa"/>
          </w:tcPr>
          <w:p w14:paraId="39120DB1" w14:textId="77777777" w:rsidR="00804D96" w:rsidRPr="00AA142F" w:rsidRDefault="00804D96" w:rsidP="00877E7A">
            <w:pPr>
              <w:rPr>
                <w:b/>
                <w:bCs/>
                <w:sz w:val="24"/>
                <w:szCs w:val="24"/>
              </w:rPr>
            </w:pPr>
          </w:p>
          <w:p w14:paraId="25786F91" w14:textId="6B14F703" w:rsidR="00804D96" w:rsidRPr="00AA142F" w:rsidRDefault="00961513" w:rsidP="00877E7A">
            <w:pPr>
              <w:rPr>
                <w:sz w:val="24"/>
                <w:szCs w:val="24"/>
              </w:rPr>
            </w:pPr>
            <w:r w:rsidRPr="00AA142F">
              <w:rPr>
                <w:sz w:val="24"/>
                <w:szCs w:val="24"/>
              </w:rPr>
              <w:t>Quality</w:t>
            </w:r>
            <w:r w:rsidR="00C269BA">
              <w:rPr>
                <w:sz w:val="24"/>
                <w:szCs w:val="24"/>
              </w:rPr>
              <w:t xml:space="preserve">, </w:t>
            </w:r>
            <w:r w:rsidRPr="00AA142F">
              <w:rPr>
                <w:sz w:val="24"/>
                <w:szCs w:val="24"/>
              </w:rPr>
              <w:t>design</w:t>
            </w:r>
            <w:r w:rsidR="00C269BA">
              <w:rPr>
                <w:sz w:val="24"/>
                <w:szCs w:val="24"/>
              </w:rPr>
              <w:t xml:space="preserve"> and inclusivity</w:t>
            </w:r>
          </w:p>
        </w:tc>
        <w:tc>
          <w:tcPr>
            <w:tcW w:w="4402" w:type="dxa"/>
          </w:tcPr>
          <w:p w14:paraId="1DBB8C4D" w14:textId="77777777" w:rsidR="00804D96" w:rsidRPr="00AA142F" w:rsidRDefault="00804D96" w:rsidP="00877E7A">
            <w:pPr>
              <w:rPr>
                <w:sz w:val="24"/>
                <w:szCs w:val="24"/>
              </w:rPr>
            </w:pPr>
          </w:p>
          <w:p w14:paraId="185CD529" w14:textId="1ED9C066" w:rsidR="00804D96" w:rsidRPr="00AA142F" w:rsidRDefault="00961513" w:rsidP="00877E7A">
            <w:pPr>
              <w:rPr>
                <w:sz w:val="24"/>
                <w:szCs w:val="24"/>
              </w:rPr>
            </w:pPr>
            <w:r w:rsidRPr="00AA142F">
              <w:rPr>
                <w:sz w:val="24"/>
                <w:szCs w:val="24"/>
              </w:rPr>
              <w:t>Max 25%</w:t>
            </w:r>
          </w:p>
        </w:tc>
      </w:tr>
      <w:tr w:rsidR="00E53DB1" w:rsidRPr="00AA142F" w14:paraId="481B236C" w14:textId="77777777" w:rsidTr="00804D96">
        <w:tc>
          <w:tcPr>
            <w:tcW w:w="4434" w:type="dxa"/>
          </w:tcPr>
          <w:p w14:paraId="5B6DB0E8" w14:textId="77777777" w:rsidR="00961513" w:rsidRPr="00BC01CE" w:rsidRDefault="00961513" w:rsidP="00961513">
            <w:pPr>
              <w:rPr>
                <w:sz w:val="24"/>
                <w:szCs w:val="24"/>
              </w:rPr>
            </w:pPr>
          </w:p>
          <w:p w14:paraId="1F271EC4" w14:textId="22B6D748" w:rsidR="00E53DB1" w:rsidRPr="00BC01CE" w:rsidRDefault="00961513" w:rsidP="00961513">
            <w:pPr>
              <w:rPr>
                <w:sz w:val="24"/>
                <w:szCs w:val="24"/>
              </w:rPr>
            </w:pPr>
            <w:r w:rsidRPr="00BC01CE">
              <w:rPr>
                <w:sz w:val="24"/>
                <w:szCs w:val="24"/>
              </w:rPr>
              <w:t>Safety and compliance</w:t>
            </w:r>
          </w:p>
        </w:tc>
        <w:tc>
          <w:tcPr>
            <w:tcW w:w="4402" w:type="dxa"/>
          </w:tcPr>
          <w:p w14:paraId="190E519B" w14:textId="77777777" w:rsidR="00BC01CE" w:rsidRDefault="00BC01CE" w:rsidP="00877E7A">
            <w:pPr>
              <w:rPr>
                <w:sz w:val="24"/>
                <w:szCs w:val="24"/>
              </w:rPr>
            </w:pPr>
          </w:p>
          <w:p w14:paraId="58A4DF66" w14:textId="3518F225" w:rsidR="00E53DB1" w:rsidRPr="00AA142F" w:rsidRDefault="00961513" w:rsidP="00877E7A">
            <w:pPr>
              <w:rPr>
                <w:sz w:val="24"/>
                <w:szCs w:val="24"/>
              </w:rPr>
            </w:pPr>
            <w:r w:rsidRPr="00AA142F">
              <w:rPr>
                <w:sz w:val="24"/>
                <w:szCs w:val="24"/>
              </w:rPr>
              <w:t>Max 15%</w:t>
            </w:r>
          </w:p>
        </w:tc>
      </w:tr>
      <w:tr w:rsidR="00E53DB1" w:rsidRPr="00AA142F" w14:paraId="7952D285" w14:textId="77777777" w:rsidTr="00804D96">
        <w:tc>
          <w:tcPr>
            <w:tcW w:w="4434" w:type="dxa"/>
          </w:tcPr>
          <w:p w14:paraId="5607AC82" w14:textId="77777777" w:rsidR="00961513" w:rsidRPr="00BC01CE" w:rsidRDefault="00961513" w:rsidP="00961513">
            <w:pPr>
              <w:rPr>
                <w:sz w:val="24"/>
                <w:szCs w:val="24"/>
              </w:rPr>
            </w:pPr>
          </w:p>
          <w:p w14:paraId="37219E7B" w14:textId="50AB4876" w:rsidR="00E53DB1" w:rsidRPr="00BC01CE" w:rsidRDefault="00961513" w:rsidP="00961513">
            <w:pPr>
              <w:rPr>
                <w:sz w:val="24"/>
                <w:szCs w:val="24"/>
              </w:rPr>
            </w:pPr>
            <w:r w:rsidRPr="00BC01CE">
              <w:rPr>
                <w:sz w:val="24"/>
                <w:szCs w:val="24"/>
              </w:rPr>
              <w:t>Experience and references</w:t>
            </w:r>
          </w:p>
        </w:tc>
        <w:tc>
          <w:tcPr>
            <w:tcW w:w="4402" w:type="dxa"/>
          </w:tcPr>
          <w:p w14:paraId="1395C642" w14:textId="77777777" w:rsidR="00E53DB1" w:rsidRPr="00AA142F" w:rsidRDefault="00E53DB1" w:rsidP="00877E7A">
            <w:pPr>
              <w:rPr>
                <w:sz w:val="24"/>
                <w:szCs w:val="24"/>
              </w:rPr>
            </w:pPr>
          </w:p>
          <w:p w14:paraId="73E37D82" w14:textId="74F22BC2" w:rsidR="00E53DB1" w:rsidRPr="00AA142F" w:rsidRDefault="00E53DB1" w:rsidP="00877E7A">
            <w:pPr>
              <w:rPr>
                <w:sz w:val="24"/>
                <w:szCs w:val="24"/>
              </w:rPr>
            </w:pPr>
            <w:r w:rsidRPr="00AA142F">
              <w:rPr>
                <w:sz w:val="24"/>
                <w:szCs w:val="24"/>
              </w:rPr>
              <w:t>Max 10</w:t>
            </w:r>
            <w:r w:rsidR="00961513" w:rsidRPr="00AA142F">
              <w:rPr>
                <w:sz w:val="24"/>
                <w:szCs w:val="24"/>
              </w:rPr>
              <w:t>%</w:t>
            </w:r>
          </w:p>
        </w:tc>
      </w:tr>
      <w:tr w:rsidR="00961513" w:rsidRPr="00AA142F" w14:paraId="29D8BB63" w14:textId="77777777" w:rsidTr="00804D96">
        <w:tc>
          <w:tcPr>
            <w:tcW w:w="4434" w:type="dxa"/>
          </w:tcPr>
          <w:p w14:paraId="4FF7C21C" w14:textId="77777777" w:rsidR="00961513" w:rsidRPr="00BC01CE" w:rsidRDefault="00961513" w:rsidP="00877E7A">
            <w:pPr>
              <w:rPr>
                <w:sz w:val="24"/>
                <w:szCs w:val="24"/>
              </w:rPr>
            </w:pPr>
          </w:p>
          <w:p w14:paraId="6EE2B568" w14:textId="45567110" w:rsidR="00961513" w:rsidRPr="00BC01CE" w:rsidRDefault="00961513" w:rsidP="00877E7A">
            <w:pPr>
              <w:rPr>
                <w:sz w:val="24"/>
                <w:szCs w:val="24"/>
              </w:rPr>
            </w:pPr>
            <w:r w:rsidRPr="00BC01CE">
              <w:rPr>
                <w:sz w:val="24"/>
                <w:szCs w:val="24"/>
              </w:rPr>
              <w:t>Maintenance</w:t>
            </w:r>
            <w:r w:rsidR="00C269BA">
              <w:rPr>
                <w:sz w:val="24"/>
                <w:szCs w:val="24"/>
              </w:rPr>
              <w:t>, aftercare and</w:t>
            </w:r>
            <w:r w:rsidRPr="00BC01CE">
              <w:rPr>
                <w:sz w:val="24"/>
                <w:szCs w:val="24"/>
              </w:rPr>
              <w:t xml:space="preserve"> </w:t>
            </w:r>
            <w:r w:rsidR="00C269BA">
              <w:rPr>
                <w:sz w:val="24"/>
                <w:szCs w:val="24"/>
              </w:rPr>
              <w:t>w</w:t>
            </w:r>
            <w:r w:rsidRPr="00BC01CE">
              <w:rPr>
                <w:sz w:val="24"/>
                <w:szCs w:val="24"/>
              </w:rPr>
              <w:t>arranty</w:t>
            </w:r>
          </w:p>
        </w:tc>
        <w:tc>
          <w:tcPr>
            <w:tcW w:w="4402" w:type="dxa"/>
          </w:tcPr>
          <w:p w14:paraId="6AA828AC" w14:textId="77777777" w:rsidR="00961513" w:rsidRPr="00AA142F" w:rsidRDefault="00961513" w:rsidP="00877E7A">
            <w:pPr>
              <w:rPr>
                <w:sz w:val="24"/>
                <w:szCs w:val="24"/>
              </w:rPr>
            </w:pPr>
          </w:p>
          <w:p w14:paraId="0A563FC2" w14:textId="6EDE8BDA" w:rsidR="00961513" w:rsidRPr="00AA142F" w:rsidRDefault="00961513" w:rsidP="00877E7A">
            <w:pPr>
              <w:rPr>
                <w:sz w:val="24"/>
                <w:szCs w:val="24"/>
              </w:rPr>
            </w:pPr>
            <w:r w:rsidRPr="00AA142F">
              <w:rPr>
                <w:sz w:val="24"/>
                <w:szCs w:val="24"/>
              </w:rPr>
              <w:t>Max 5%</w:t>
            </w:r>
          </w:p>
        </w:tc>
      </w:tr>
      <w:tr w:rsidR="00E53DB1" w:rsidRPr="00AA142F" w14:paraId="75EBD648" w14:textId="77777777" w:rsidTr="00804D96">
        <w:tc>
          <w:tcPr>
            <w:tcW w:w="4434" w:type="dxa"/>
          </w:tcPr>
          <w:p w14:paraId="72F1A179" w14:textId="77777777" w:rsidR="00961513" w:rsidRPr="00BC01CE" w:rsidRDefault="00961513" w:rsidP="00877E7A">
            <w:pPr>
              <w:rPr>
                <w:sz w:val="24"/>
                <w:szCs w:val="24"/>
              </w:rPr>
            </w:pPr>
          </w:p>
          <w:p w14:paraId="51AFA13B" w14:textId="502D3FB3" w:rsidR="00E53DB1" w:rsidRPr="00BC01CE" w:rsidRDefault="00961513" w:rsidP="00877E7A">
            <w:pPr>
              <w:rPr>
                <w:sz w:val="24"/>
                <w:szCs w:val="24"/>
              </w:rPr>
            </w:pPr>
            <w:proofErr w:type="spellStart"/>
            <w:r w:rsidRPr="00BC01CE">
              <w:rPr>
                <w:sz w:val="24"/>
                <w:szCs w:val="24"/>
              </w:rPr>
              <w:t>Programme</w:t>
            </w:r>
            <w:proofErr w:type="spellEnd"/>
            <w:r w:rsidRPr="00BC01CE">
              <w:rPr>
                <w:sz w:val="24"/>
                <w:szCs w:val="24"/>
              </w:rPr>
              <w:t xml:space="preserve"> Delivery</w:t>
            </w:r>
          </w:p>
        </w:tc>
        <w:tc>
          <w:tcPr>
            <w:tcW w:w="4402" w:type="dxa"/>
          </w:tcPr>
          <w:p w14:paraId="6719328B" w14:textId="77777777" w:rsidR="00961513" w:rsidRPr="00AA142F" w:rsidRDefault="00961513" w:rsidP="00877E7A">
            <w:pPr>
              <w:rPr>
                <w:sz w:val="24"/>
                <w:szCs w:val="24"/>
              </w:rPr>
            </w:pPr>
          </w:p>
          <w:p w14:paraId="437EE389" w14:textId="5054FA75" w:rsidR="00E53DB1" w:rsidRPr="00AA142F" w:rsidRDefault="00E53DB1" w:rsidP="00877E7A">
            <w:pPr>
              <w:rPr>
                <w:sz w:val="24"/>
                <w:szCs w:val="24"/>
              </w:rPr>
            </w:pPr>
            <w:r w:rsidRPr="00AA142F">
              <w:rPr>
                <w:sz w:val="24"/>
                <w:szCs w:val="24"/>
              </w:rPr>
              <w:t>Max 10</w:t>
            </w:r>
            <w:r w:rsidR="00961513" w:rsidRPr="00AA142F">
              <w:rPr>
                <w:sz w:val="24"/>
                <w:szCs w:val="24"/>
              </w:rPr>
              <w:t>%</w:t>
            </w:r>
          </w:p>
        </w:tc>
      </w:tr>
      <w:tr w:rsidR="00961513" w:rsidRPr="00AA142F" w14:paraId="44AA17CA" w14:textId="77777777" w:rsidTr="00961513">
        <w:tc>
          <w:tcPr>
            <w:tcW w:w="4434" w:type="dxa"/>
            <w:shd w:val="clear" w:color="auto" w:fill="FFFFFF" w:themeFill="background1"/>
          </w:tcPr>
          <w:p w14:paraId="53FA9C8F" w14:textId="77777777" w:rsidR="00961513" w:rsidRPr="00AA142F" w:rsidRDefault="00961513" w:rsidP="00877E7A">
            <w:pPr>
              <w:rPr>
                <w:sz w:val="24"/>
                <w:szCs w:val="24"/>
              </w:rPr>
            </w:pPr>
          </w:p>
          <w:p w14:paraId="1733BD44" w14:textId="3ACC8AEE" w:rsidR="00961513" w:rsidRPr="00AA142F" w:rsidRDefault="00961513" w:rsidP="00877E7A">
            <w:pPr>
              <w:rPr>
                <w:sz w:val="24"/>
                <w:szCs w:val="24"/>
              </w:rPr>
            </w:pPr>
            <w:r w:rsidRPr="00AA142F">
              <w:rPr>
                <w:sz w:val="24"/>
                <w:szCs w:val="24"/>
              </w:rPr>
              <w:t>Environmental impact</w:t>
            </w:r>
          </w:p>
        </w:tc>
        <w:tc>
          <w:tcPr>
            <w:tcW w:w="4402" w:type="dxa"/>
            <w:shd w:val="clear" w:color="auto" w:fill="FFFFFF" w:themeFill="background1"/>
          </w:tcPr>
          <w:p w14:paraId="5351B097" w14:textId="77777777" w:rsidR="00961513" w:rsidRPr="00AA142F" w:rsidRDefault="00961513" w:rsidP="00877E7A">
            <w:pPr>
              <w:rPr>
                <w:sz w:val="24"/>
                <w:szCs w:val="24"/>
              </w:rPr>
            </w:pPr>
          </w:p>
          <w:p w14:paraId="36F0884F" w14:textId="4CB4E8BE" w:rsidR="00961513" w:rsidRPr="00AA142F" w:rsidRDefault="00961513" w:rsidP="00877E7A">
            <w:pPr>
              <w:rPr>
                <w:sz w:val="24"/>
                <w:szCs w:val="24"/>
              </w:rPr>
            </w:pPr>
            <w:r w:rsidRPr="00AA142F">
              <w:rPr>
                <w:sz w:val="24"/>
                <w:szCs w:val="24"/>
              </w:rPr>
              <w:t>Max 5%</w:t>
            </w:r>
          </w:p>
        </w:tc>
      </w:tr>
      <w:tr w:rsidR="00E53DB1" w:rsidRPr="00AA142F" w14:paraId="6C561F61" w14:textId="77777777" w:rsidTr="00804D96">
        <w:tc>
          <w:tcPr>
            <w:tcW w:w="4434" w:type="dxa"/>
            <w:shd w:val="clear" w:color="auto" w:fill="D9D9D9" w:themeFill="background1" w:themeFillShade="D9"/>
          </w:tcPr>
          <w:p w14:paraId="73888E5A" w14:textId="55088DD4" w:rsidR="00E53DB1" w:rsidRPr="00AA142F" w:rsidRDefault="00E53DB1" w:rsidP="00877E7A">
            <w:pPr>
              <w:rPr>
                <w:sz w:val="24"/>
                <w:szCs w:val="24"/>
              </w:rPr>
            </w:pPr>
          </w:p>
          <w:p w14:paraId="58C9F8D2" w14:textId="77777777" w:rsidR="00E53DB1" w:rsidRPr="00AA142F" w:rsidRDefault="00E53DB1" w:rsidP="00877E7A">
            <w:pPr>
              <w:rPr>
                <w:sz w:val="24"/>
                <w:szCs w:val="24"/>
              </w:rPr>
            </w:pPr>
            <w:r w:rsidRPr="00AA142F">
              <w:rPr>
                <w:sz w:val="24"/>
                <w:szCs w:val="24"/>
              </w:rPr>
              <w:t>Total Score</w:t>
            </w:r>
          </w:p>
        </w:tc>
        <w:tc>
          <w:tcPr>
            <w:tcW w:w="4402" w:type="dxa"/>
            <w:shd w:val="clear" w:color="auto" w:fill="D9D9D9" w:themeFill="background1" w:themeFillShade="D9"/>
          </w:tcPr>
          <w:p w14:paraId="575B804E" w14:textId="77777777" w:rsidR="00E53DB1" w:rsidRPr="00AA142F" w:rsidRDefault="00E53DB1" w:rsidP="00877E7A">
            <w:pPr>
              <w:rPr>
                <w:sz w:val="24"/>
                <w:szCs w:val="24"/>
              </w:rPr>
            </w:pPr>
          </w:p>
        </w:tc>
      </w:tr>
      <w:bookmarkEnd w:id="2"/>
    </w:tbl>
    <w:p w14:paraId="43581963" w14:textId="77777777" w:rsidR="00322672" w:rsidRPr="00923F4B" w:rsidRDefault="00322672" w:rsidP="009579C7">
      <w:pPr>
        <w:pStyle w:val="BodyText"/>
        <w:spacing w:before="4"/>
        <w:rPr>
          <w:b/>
          <w:bCs/>
          <w:u w:val="single"/>
        </w:rPr>
      </w:pPr>
    </w:p>
    <w:p w14:paraId="2FA28634" w14:textId="27EFD8B4" w:rsidR="009579C7" w:rsidRPr="00923F4B" w:rsidRDefault="00515E32" w:rsidP="009579C7">
      <w:pPr>
        <w:pStyle w:val="BodyText"/>
        <w:spacing w:before="4"/>
        <w:rPr>
          <w:b/>
          <w:bCs/>
          <w:u w:val="single"/>
        </w:rPr>
      </w:pPr>
      <w:r w:rsidRPr="00923F4B">
        <w:rPr>
          <w:b/>
          <w:bCs/>
          <w:u w:val="single"/>
        </w:rPr>
        <w:t>Attachments</w:t>
      </w:r>
      <w:r w:rsidR="009579C7" w:rsidRPr="00923F4B">
        <w:rPr>
          <w:b/>
          <w:bCs/>
          <w:u w:val="single"/>
        </w:rPr>
        <w:t xml:space="preserve"> </w:t>
      </w:r>
    </w:p>
    <w:p w14:paraId="0885E538" w14:textId="77777777" w:rsidR="009579C7" w:rsidRPr="00BC01CE" w:rsidRDefault="009579C7" w:rsidP="009579C7">
      <w:pPr>
        <w:pStyle w:val="BodyText"/>
        <w:spacing w:before="4"/>
      </w:pPr>
    </w:p>
    <w:p w14:paraId="63106745" w14:textId="567865CB" w:rsidR="009579C7" w:rsidRPr="00BC01CE" w:rsidRDefault="009579C7" w:rsidP="00BC01CE">
      <w:pPr>
        <w:pStyle w:val="ListParagraph"/>
        <w:widowControl/>
        <w:numPr>
          <w:ilvl w:val="0"/>
          <w:numId w:val="36"/>
        </w:numPr>
        <w:rPr>
          <w:rFonts w:eastAsia="Times New Roman"/>
          <w:sz w:val="24"/>
          <w:szCs w:val="24"/>
          <w:lang w:val="en-GB" w:eastAsia="en-GB"/>
        </w:rPr>
      </w:pPr>
      <w:r w:rsidRPr="00BC01CE">
        <w:rPr>
          <w:rFonts w:eastAsia="Times New Roman"/>
          <w:sz w:val="24"/>
          <w:szCs w:val="24"/>
          <w:lang w:val="en-GB" w:eastAsia="en-GB"/>
        </w:rPr>
        <w:t xml:space="preserve">Attachment A – Proposed Layout and Fence Line Plan </w:t>
      </w:r>
    </w:p>
    <w:p w14:paraId="798E30AA" w14:textId="04CA9E3B" w:rsidR="009579C7" w:rsidRPr="00BC01CE" w:rsidRDefault="009579C7" w:rsidP="00BC01CE">
      <w:pPr>
        <w:pStyle w:val="BodyText"/>
        <w:numPr>
          <w:ilvl w:val="0"/>
          <w:numId w:val="36"/>
        </w:numPr>
        <w:spacing w:before="4"/>
      </w:pPr>
      <w:r w:rsidRPr="00BC01CE">
        <w:rPr>
          <w:rFonts w:eastAsia="Times New Roman"/>
          <w:lang w:val="en-GB" w:eastAsia="en-GB"/>
        </w:rPr>
        <w:t>Tender Form</w:t>
      </w:r>
    </w:p>
    <w:sectPr w:rsidR="009579C7" w:rsidRPr="00BC01CE" w:rsidSect="0041741D">
      <w:headerReference w:type="default" r:id="rId10"/>
      <w:footerReference w:type="default" r:id="rId11"/>
      <w:pgSz w:w="11910" w:h="16850"/>
      <w:pgMar w:top="1360" w:right="711" w:bottom="1240" w:left="1300" w:header="0" w:footer="1043"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3495" w14:textId="77777777" w:rsidR="008973EB" w:rsidRDefault="008973EB">
      <w:r>
        <w:separator/>
      </w:r>
    </w:p>
  </w:endnote>
  <w:endnote w:type="continuationSeparator" w:id="0">
    <w:p w14:paraId="1456B5B4" w14:textId="77777777" w:rsidR="008973EB" w:rsidRDefault="008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313B" w14:textId="77777777" w:rsidR="008F737F" w:rsidRPr="00234AE0" w:rsidRDefault="008F737F" w:rsidP="0023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8F3C" w14:textId="77777777" w:rsidR="008973EB" w:rsidRDefault="008973EB">
      <w:r>
        <w:separator/>
      </w:r>
    </w:p>
  </w:footnote>
  <w:footnote w:type="continuationSeparator" w:id="0">
    <w:p w14:paraId="17A484F5" w14:textId="77777777" w:rsidR="008973EB" w:rsidRDefault="0089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5B5F" w14:textId="77777777" w:rsidR="008F737F" w:rsidRDefault="008F737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0EF"/>
    <w:multiLevelType w:val="hybridMultilevel"/>
    <w:tmpl w:val="80BC1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D1EF3"/>
    <w:multiLevelType w:val="multilevel"/>
    <w:tmpl w:val="EEEC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A6DA9"/>
    <w:multiLevelType w:val="hybridMultilevel"/>
    <w:tmpl w:val="945E6C1C"/>
    <w:lvl w:ilvl="0" w:tplc="E0FCA5EA">
      <w:start w:val="1"/>
      <w:numFmt w:val="decimal"/>
      <w:lvlText w:val="%1"/>
      <w:lvlJc w:val="left"/>
      <w:pPr>
        <w:ind w:left="970" w:hanging="852"/>
      </w:pPr>
      <w:rPr>
        <w:rFonts w:ascii="Arial" w:eastAsia="Arial" w:hAnsi="Arial" w:cs="Arial" w:hint="default"/>
        <w:w w:val="99"/>
        <w:sz w:val="24"/>
        <w:szCs w:val="24"/>
      </w:rPr>
    </w:lvl>
    <w:lvl w:ilvl="1" w:tplc="76726678">
      <w:start w:val="1"/>
      <w:numFmt w:val="bullet"/>
      <w:lvlText w:val="•"/>
      <w:lvlJc w:val="left"/>
      <w:pPr>
        <w:ind w:left="1812" w:hanging="852"/>
      </w:pPr>
      <w:rPr>
        <w:rFonts w:hint="default"/>
      </w:rPr>
    </w:lvl>
    <w:lvl w:ilvl="2" w:tplc="7B26DEA0">
      <w:start w:val="1"/>
      <w:numFmt w:val="bullet"/>
      <w:lvlText w:val="•"/>
      <w:lvlJc w:val="left"/>
      <w:pPr>
        <w:ind w:left="2645" w:hanging="852"/>
      </w:pPr>
      <w:rPr>
        <w:rFonts w:hint="default"/>
      </w:rPr>
    </w:lvl>
    <w:lvl w:ilvl="3" w:tplc="306034EC">
      <w:start w:val="1"/>
      <w:numFmt w:val="bullet"/>
      <w:lvlText w:val="•"/>
      <w:lvlJc w:val="left"/>
      <w:pPr>
        <w:ind w:left="3477" w:hanging="852"/>
      </w:pPr>
      <w:rPr>
        <w:rFonts w:hint="default"/>
      </w:rPr>
    </w:lvl>
    <w:lvl w:ilvl="4" w:tplc="CD56EF9C">
      <w:start w:val="1"/>
      <w:numFmt w:val="bullet"/>
      <w:lvlText w:val="•"/>
      <w:lvlJc w:val="left"/>
      <w:pPr>
        <w:ind w:left="4310" w:hanging="852"/>
      </w:pPr>
      <w:rPr>
        <w:rFonts w:hint="default"/>
      </w:rPr>
    </w:lvl>
    <w:lvl w:ilvl="5" w:tplc="BDEEC5FA">
      <w:start w:val="1"/>
      <w:numFmt w:val="bullet"/>
      <w:lvlText w:val="•"/>
      <w:lvlJc w:val="left"/>
      <w:pPr>
        <w:ind w:left="5143" w:hanging="852"/>
      </w:pPr>
      <w:rPr>
        <w:rFonts w:hint="default"/>
      </w:rPr>
    </w:lvl>
    <w:lvl w:ilvl="6" w:tplc="ADC0460A">
      <w:start w:val="1"/>
      <w:numFmt w:val="bullet"/>
      <w:lvlText w:val="•"/>
      <w:lvlJc w:val="left"/>
      <w:pPr>
        <w:ind w:left="5975" w:hanging="852"/>
      </w:pPr>
      <w:rPr>
        <w:rFonts w:hint="default"/>
      </w:rPr>
    </w:lvl>
    <w:lvl w:ilvl="7" w:tplc="3A56825A">
      <w:start w:val="1"/>
      <w:numFmt w:val="bullet"/>
      <w:lvlText w:val="•"/>
      <w:lvlJc w:val="left"/>
      <w:pPr>
        <w:ind w:left="6808" w:hanging="852"/>
      </w:pPr>
      <w:rPr>
        <w:rFonts w:hint="default"/>
      </w:rPr>
    </w:lvl>
    <w:lvl w:ilvl="8" w:tplc="4ADA16B4">
      <w:start w:val="1"/>
      <w:numFmt w:val="bullet"/>
      <w:lvlText w:val="•"/>
      <w:lvlJc w:val="left"/>
      <w:pPr>
        <w:ind w:left="7641" w:hanging="852"/>
      </w:pPr>
      <w:rPr>
        <w:rFonts w:hint="default"/>
      </w:rPr>
    </w:lvl>
  </w:abstractNum>
  <w:abstractNum w:abstractNumId="3" w15:restartNumberingAfterBreak="0">
    <w:nsid w:val="0A406A42"/>
    <w:multiLevelType w:val="multilevel"/>
    <w:tmpl w:val="5B06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07D97"/>
    <w:multiLevelType w:val="hybridMultilevel"/>
    <w:tmpl w:val="AE92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06B9"/>
    <w:multiLevelType w:val="multilevel"/>
    <w:tmpl w:val="56D25122"/>
    <w:lvl w:ilvl="0">
      <w:start w:val="11"/>
      <w:numFmt w:val="bullet"/>
      <w:lvlText w:val="-"/>
      <w:lvlJc w:val="left"/>
      <w:pPr>
        <w:tabs>
          <w:tab w:val="num" w:pos="720"/>
        </w:tabs>
        <w:ind w:left="720" w:hanging="360"/>
      </w:pPr>
      <w:rPr>
        <w:rFonts w:ascii="Arial" w:eastAsia="Times New Roman"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50EB5"/>
    <w:multiLevelType w:val="hybridMultilevel"/>
    <w:tmpl w:val="B6568DD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86502EA"/>
    <w:multiLevelType w:val="hybridMultilevel"/>
    <w:tmpl w:val="E542CAF4"/>
    <w:lvl w:ilvl="0" w:tplc="5E46091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ABC4AE4"/>
    <w:multiLevelType w:val="hybridMultilevel"/>
    <w:tmpl w:val="99329732"/>
    <w:lvl w:ilvl="0" w:tplc="BF80125C">
      <w:start w:val="1"/>
      <w:numFmt w:val="decimal"/>
      <w:lvlText w:val="%1"/>
      <w:lvlJc w:val="left"/>
      <w:pPr>
        <w:ind w:left="970" w:hanging="852"/>
      </w:pPr>
      <w:rPr>
        <w:rFonts w:ascii="Arial" w:eastAsia="Arial" w:hAnsi="Arial" w:cs="Arial" w:hint="default"/>
        <w:w w:val="99"/>
        <w:sz w:val="24"/>
        <w:szCs w:val="24"/>
      </w:rPr>
    </w:lvl>
    <w:lvl w:ilvl="1" w:tplc="B0B839F8">
      <w:start w:val="1"/>
      <w:numFmt w:val="bullet"/>
      <w:lvlText w:val="•"/>
      <w:lvlJc w:val="left"/>
      <w:pPr>
        <w:ind w:left="1812" w:hanging="852"/>
      </w:pPr>
      <w:rPr>
        <w:rFonts w:hint="default"/>
      </w:rPr>
    </w:lvl>
    <w:lvl w:ilvl="2" w:tplc="63343502">
      <w:start w:val="1"/>
      <w:numFmt w:val="bullet"/>
      <w:lvlText w:val="•"/>
      <w:lvlJc w:val="left"/>
      <w:pPr>
        <w:ind w:left="2645" w:hanging="852"/>
      </w:pPr>
      <w:rPr>
        <w:rFonts w:hint="default"/>
      </w:rPr>
    </w:lvl>
    <w:lvl w:ilvl="3" w:tplc="EE2C9B4C">
      <w:start w:val="1"/>
      <w:numFmt w:val="bullet"/>
      <w:lvlText w:val="•"/>
      <w:lvlJc w:val="left"/>
      <w:pPr>
        <w:ind w:left="3477" w:hanging="852"/>
      </w:pPr>
      <w:rPr>
        <w:rFonts w:hint="default"/>
      </w:rPr>
    </w:lvl>
    <w:lvl w:ilvl="4" w:tplc="2C52CCEE">
      <w:start w:val="1"/>
      <w:numFmt w:val="bullet"/>
      <w:lvlText w:val="•"/>
      <w:lvlJc w:val="left"/>
      <w:pPr>
        <w:ind w:left="4310" w:hanging="852"/>
      </w:pPr>
      <w:rPr>
        <w:rFonts w:hint="default"/>
      </w:rPr>
    </w:lvl>
    <w:lvl w:ilvl="5" w:tplc="84D4491A">
      <w:start w:val="1"/>
      <w:numFmt w:val="bullet"/>
      <w:lvlText w:val="•"/>
      <w:lvlJc w:val="left"/>
      <w:pPr>
        <w:ind w:left="5143" w:hanging="852"/>
      </w:pPr>
      <w:rPr>
        <w:rFonts w:hint="default"/>
      </w:rPr>
    </w:lvl>
    <w:lvl w:ilvl="6" w:tplc="029C787E">
      <w:start w:val="1"/>
      <w:numFmt w:val="bullet"/>
      <w:lvlText w:val="•"/>
      <w:lvlJc w:val="left"/>
      <w:pPr>
        <w:ind w:left="5975" w:hanging="852"/>
      </w:pPr>
      <w:rPr>
        <w:rFonts w:hint="default"/>
      </w:rPr>
    </w:lvl>
    <w:lvl w:ilvl="7" w:tplc="11C627FE">
      <w:start w:val="1"/>
      <w:numFmt w:val="bullet"/>
      <w:lvlText w:val="•"/>
      <w:lvlJc w:val="left"/>
      <w:pPr>
        <w:ind w:left="6808" w:hanging="852"/>
      </w:pPr>
      <w:rPr>
        <w:rFonts w:hint="default"/>
      </w:rPr>
    </w:lvl>
    <w:lvl w:ilvl="8" w:tplc="A3244084">
      <w:start w:val="1"/>
      <w:numFmt w:val="bullet"/>
      <w:lvlText w:val="•"/>
      <w:lvlJc w:val="left"/>
      <w:pPr>
        <w:ind w:left="7641" w:hanging="852"/>
      </w:pPr>
      <w:rPr>
        <w:rFonts w:hint="default"/>
      </w:rPr>
    </w:lvl>
  </w:abstractNum>
  <w:abstractNum w:abstractNumId="9" w15:restartNumberingAfterBreak="0">
    <w:nsid w:val="1DDD4BDF"/>
    <w:multiLevelType w:val="hybridMultilevel"/>
    <w:tmpl w:val="3EB055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101149"/>
    <w:multiLevelType w:val="multilevel"/>
    <w:tmpl w:val="B086A47A"/>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1F4719FE"/>
    <w:multiLevelType w:val="hybridMultilevel"/>
    <w:tmpl w:val="01E04F06"/>
    <w:lvl w:ilvl="0" w:tplc="2CBA3D16">
      <w:start w:val="3"/>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421512"/>
    <w:multiLevelType w:val="hybridMultilevel"/>
    <w:tmpl w:val="BD3E8C6E"/>
    <w:lvl w:ilvl="0" w:tplc="289C726A">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74043"/>
    <w:multiLevelType w:val="multilevel"/>
    <w:tmpl w:val="129C4A0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86018C8"/>
    <w:multiLevelType w:val="hybridMultilevel"/>
    <w:tmpl w:val="297E2134"/>
    <w:lvl w:ilvl="0" w:tplc="D7AC8F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408F6"/>
    <w:multiLevelType w:val="hybridMultilevel"/>
    <w:tmpl w:val="CDC21028"/>
    <w:lvl w:ilvl="0" w:tplc="BB182E3A">
      <w:start w:val="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448FF"/>
    <w:multiLevelType w:val="multilevel"/>
    <w:tmpl w:val="6560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F0407B"/>
    <w:multiLevelType w:val="hybridMultilevel"/>
    <w:tmpl w:val="DAE8984E"/>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8" w15:restartNumberingAfterBreak="0">
    <w:nsid w:val="350A0C44"/>
    <w:multiLevelType w:val="hybridMultilevel"/>
    <w:tmpl w:val="5E4A9092"/>
    <w:lvl w:ilvl="0" w:tplc="5F107DCC">
      <w:start w:val="27"/>
      <w:numFmt w:val="bullet"/>
      <w:lvlText w:val="-"/>
      <w:lvlJc w:val="left"/>
      <w:pPr>
        <w:ind w:left="1198" w:hanging="360"/>
      </w:pPr>
      <w:rPr>
        <w:rFonts w:ascii="Arial" w:eastAsia="Arial" w:hAnsi="Arial" w:cs="Aria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19" w15:restartNumberingAfterBreak="0">
    <w:nsid w:val="359D137B"/>
    <w:multiLevelType w:val="hybridMultilevel"/>
    <w:tmpl w:val="3050B50E"/>
    <w:lvl w:ilvl="0" w:tplc="EAC8971A">
      <w:start w:val="3"/>
      <w:numFmt w:val="bullet"/>
      <w:lvlText w:val="-"/>
      <w:lvlJc w:val="left"/>
      <w:pPr>
        <w:ind w:left="505"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B5CF0"/>
    <w:multiLevelType w:val="multilevel"/>
    <w:tmpl w:val="D54C749A"/>
    <w:lvl w:ilvl="0">
      <w:start w:val="11"/>
      <w:numFmt w:val="bullet"/>
      <w:lvlText w:val="-"/>
      <w:lvlJc w:val="left"/>
      <w:pPr>
        <w:tabs>
          <w:tab w:val="num" w:pos="720"/>
        </w:tabs>
        <w:ind w:left="720" w:hanging="360"/>
      </w:pPr>
      <w:rPr>
        <w:rFonts w:ascii="Arial" w:eastAsia="Times New Roman"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5959C5"/>
    <w:multiLevelType w:val="hybridMultilevel"/>
    <w:tmpl w:val="4C5E06E4"/>
    <w:lvl w:ilvl="0" w:tplc="AB9AB4EE">
      <w:start w:val="1"/>
      <w:numFmt w:val="lowerLetter"/>
      <w:lvlText w:val="(%1)"/>
      <w:lvlJc w:val="left"/>
      <w:pPr>
        <w:ind w:left="1440" w:hanging="720"/>
      </w:pPr>
      <w:rPr>
        <w:rFonts w:ascii="Arial" w:eastAsia="Arial" w:hAnsi="Arial" w:cs="Arial" w:hint="default"/>
        <w:w w:val="99"/>
        <w:sz w:val="24"/>
        <w:szCs w:val="24"/>
      </w:rPr>
    </w:lvl>
    <w:lvl w:ilvl="1" w:tplc="91807E1E">
      <w:start w:val="1"/>
      <w:numFmt w:val="bullet"/>
      <w:lvlText w:val="•"/>
      <w:lvlJc w:val="left"/>
      <w:pPr>
        <w:ind w:left="2286" w:hanging="720"/>
      </w:pPr>
      <w:rPr>
        <w:rFonts w:hint="default"/>
      </w:rPr>
    </w:lvl>
    <w:lvl w:ilvl="2" w:tplc="B9E4E27E">
      <w:start w:val="1"/>
      <w:numFmt w:val="bullet"/>
      <w:lvlText w:val="•"/>
      <w:lvlJc w:val="left"/>
      <w:pPr>
        <w:ind w:left="3131" w:hanging="720"/>
      </w:pPr>
      <w:rPr>
        <w:rFonts w:hint="default"/>
      </w:rPr>
    </w:lvl>
    <w:lvl w:ilvl="3" w:tplc="AEC69874">
      <w:start w:val="1"/>
      <w:numFmt w:val="bullet"/>
      <w:lvlText w:val="•"/>
      <w:lvlJc w:val="left"/>
      <w:pPr>
        <w:ind w:left="3975" w:hanging="720"/>
      </w:pPr>
      <w:rPr>
        <w:rFonts w:hint="default"/>
      </w:rPr>
    </w:lvl>
    <w:lvl w:ilvl="4" w:tplc="1BF8423E">
      <w:start w:val="1"/>
      <w:numFmt w:val="bullet"/>
      <w:lvlText w:val="•"/>
      <w:lvlJc w:val="left"/>
      <w:pPr>
        <w:ind w:left="4820" w:hanging="720"/>
      </w:pPr>
      <w:rPr>
        <w:rFonts w:hint="default"/>
      </w:rPr>
    </w:lvl>
    <w:lvl w:ilvl="5" w:tplc="C652B57E">
      <w:start w:val="1"/>
      <w:numFmt w:val="bullet"/>
      <w:lvlText w:val="•"/>
      <w:lvlJc w:val="left"/>
      <w:pPr>
        <w:ind w:left="5665" w:hanging="720"/>
      </w:pPr>
      <w:rPr>
        <w:rFonts w:hint="default"/>
      </w:rPr>
    </w:lvl>
    <w:lvl w:ilvl="6" w:tplc="48C2C4E0">
      <w:start w:val="1"/>
      <w:numFmt w:val="bullet"/>
      <w:lvlText w:val="•"/>
      <w:lvlJc w:val="left"/>
      <w:pPr>
        <w:ind w:left="6509" w:hanging="720"/>
      </w:pPr>
      <w:rPr>
        <w:rFonts w:hint="default"/>
      </w:rPr>
    </w:lvl>
    <w:lvl w:ilvl="7" w:tplc="50D44112">
      <w:start w:val="1"/>
      <w:numFmt w:val="bullet"/>
      <w:lvlText w:val="•"/>
      <w:lvlJc w:val="left"/>
      <w:pPr>
        <w:ind w:left="7354" w:hanging="720"/>
      </w:pPr>
      <w:rPr>
        <w:rFonts w:hint="default"/>
      </w:rPr>
    </w:lvl>
    <w:lvl w:ilvl="8" w:tplc="D44ABA12">
      <w:start w:val="1"/>
      <w:numFmt w:val="bullet"/>
      <w:lvlText w:val="•"/>
      <w:lvlJc w:val="left"/>
      <w:pPr>
        <w:ind w:left="8199" w:hanging="720"/>
      </w:pPr>
      <w:rPr>
        <w:rFonts w:hint="default"/>
      </w:rPr>
    </w:lvl>
  </w:abstractNum>
  <w:abstractNum w:abstractNumId="22" w15:restartNumberingAfterBreak="0">
    <w:nsid w:val="47041FAA"/>
    <w:multiLevelType w:val="hybridMultilevel"/>
    <w:tmpl w:val="DED06250"/>
    <w:lvl w:ilvl="0" w:tplc="289C726A">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81363"/>
    <w:multiLevelType w:val="hybridMultilevel"/>
    <w:tmpl w:val="9D9AA6BA"/>
    <w:lvl w:ilvl="0" w:tplc="F07414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F670F0"/>
    <w:multiLevelType w:val="hybridMultilevel"/>
    <w:tmpl w:val="F3FA630C"/>
    <w:lvl w:ilvl="0" w:tplc="12BCF9FC">
      <w:start w:val="11"/>
      <w:numFmt w:val="bullet"/>
      <w:lvlText w:val="-"/>
      <w:lvlJc w:val="left"/>
      <w:pPr>
        <w:ind w:left="1080" w:hanging="360"/>
      </w:pPr>
      <w:rPr>
        <w:rFonts w:ascii="Arial" w:eastAsia="Times New Roman"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C43535"/>
    <w:multiLevelType w:val="multilevel"/>
    <w:tmpl w:val="CCC0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7E747A"/>
    <w:multiLevelType w:val="multilevel"/>
    <w:tmpl w:val="37307F6C"/>
    <w:lvl w:ilvl="0">
      <w:start w:val="5"/>
      <w:numFmt w:val="decimal"/>
      <w:lvlText w:val="%1"/>
      <w:lvlJc w:val="left"/>
      <w:pPr>
        <w:ind w:left="970" w:hanging="852"/>
      </w:pPr>
      <w:rPr>
        <w:rFonts w:hint="default"/>
      </w:rPr>
    </w:lvl>
    <w:lvl w:ilvl="1">
      <w:start w:val="2"/>
      <w:numFmt w:val="decimal"/>
      <w:lvlText w:val="%1.%2"/>
      <w:lvlJc w:val="left"/>
      <w:pPr>
        <w:ind w:left="970" w:hanging="852"/>
      </w:pPr>
      <w:rPr>
        <w:rFonts w:ascii="Arial" w:eastAsia="Arial" w:hAnsi="Arial" w:cs="Arial" w:hint="default"/>
        <w:w w:val="99"/>
        <w:sz w:val="24"/>
        <w:szCs w:val="24"/>
      </w:rPr>
    </w:lvl>
    <w:lvl w:ilvl="2">
      <w:start w:val="1"/>
      <w:numFmt w:val="decimal"/>
      <w:lvlText w:val="%1.%2.%3"/>
      <w:lvlJc w:val="left"/>
      <w:pPr>
        <w:ind w:left="118" w:hanging="720"/>
      </w:pPr>
      <w:rPr>
        <w:rFonts w:ascii="Arial" w:eastAsia="Arial" w:hAnsi="Arial" w:cs="Arial" w:hint="default"/>
        <w:spacing w:val="-2"/>
        <w:w w:val="99"/>
        <w:sz w:val="24"/>
        <w:szCs w:val="24"/>
      </w:rPr>
    </w:lvl>
    <w:lvl w:ilvl="3">
      <w:start w:val="1"/>
      <w:numFmt w:val="bullet"/>
      <w:lvlText w:val="•"/>
      <w:lvlJc w:val="left"/>
      <w:pPr>
        <w:ind w:left="2825" w:hanging="720"/>
      </w:pPr>
      <w:rPr>
        <w:rFonts w:hint="default"/>
      </w:rPr>
    </w:lvl>
    <w:lvl w:ilvl="4">
      <w:start w:val="1"/>
      <w:numFmt w:val="bullet"/>
      <w:lvlText w:val="•"/>
      <w:lvlJc w:val="left"/>
      <w:pPr>
        <w:ind w:left="3748" w:hanging="720"/>
      </w:pPr>
      <w:rPr>
        <w:rFonts w:hint="default"/>
      </w:rPr>
    </w:lvl>
    <w:lvl w:ilvl="5">
      <w:start w:val="1"/>
      <w:numFmt w:val="bullet"/>
      <w:lvlText w:val="•"/>
      <w:lvlJc w:val="left"/>
      <w:pPr>
        <w:ind w:left="4671" w:hanging="720"/>
      </w:pPr>
      <w:rPr>
        <w:rFonts w:hint="default"/>
      </w:rPr>
    </w:lvl>
    <w:lvl w:ilvl="6">
      <w:start w:val="1"/>
      <w:numFmt w:val="bullet"/>
      <w:lvlText w:val="•"/>
      <w:lvlJc w:val="left"/>
      <w:pPr>
        <w:ind w:left="5594" w:hanging="720"/>
      </w:pPr>
      <w:rPr>
        <w:rFonts w:hint="default"/>
      </w:rPr>
    </w:lvl>
    <w:lvl w:ilvl="7">
      <w:start w:val="1"/>
      <w:numFmt w:val="bullet"/>
      <w:lvlText w:val="•"/>
      <w:lvlJc w:val="left"/>
      <w:pPr>
        <w:ind w:left="6517" w:hanging="720"/>
      </w:pPr>
      <w:rPr>
        <w:rFonts w:hint="default"/>
      </w:rPr>
    </w:lvl>
    <w:lvl w:ilvl="8">
      <w:start w:val="1"/>
      <w:numFmt w:val="bullet"/>
      <w:lvlText w:val="•"/>
      <w:lvlJc w:val="left"/>
      <w:pPr>
        <w:ind w:left="7440" w:hanging="720"/>
      </w:pPr>
      <w:rPr>
        <w:rFonts w:hint="default"/>
      </w:rPr>
    </w:lvl>
  </w:abstractNum>
  <w:abstractNum w:abstractNumId="27" w15:restartNumberingAfterBreak="0">
    <w:nsid w:val="5339720C"/>
    <w:multiLevelType w:val="hybridMultilevel"/>
    <w:tmpl w:val="14E4D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3708F"/>
    <w:multiLevelType w:val="hybridMultilevel"/>
    <w:tmpl w:val="375626EE"/>
    <w:lvl w:ilvl="0" w:tplc="EAC8971A">
      <w:start w:val="3"/>
      <w:numFmt w:val="bullet"/>
      <w:lvlText w:val="-"/>
      <w:lvlJc w:val="left"/>
      <w:pPr>
        <w:ind w:left="505" w:hanging="360"/>
      </w:pPr>
      <w:rPr>
        <w:rFonts w:ascii="Arial" w:eastAsia="Arial" w:hAnsi="Arial" w:cs="Arial" w:hint="default"/>
      </w:rPr>
    </w:lvl>
    <w:lvl w:ilvl="1" w:tplc="08090003" w:tentative="1">
      <w:start w:val="1"/>
      <w:numFmt w:val="bullet"/>
      <w:lvlText w:val="o"/>
      <w:lvlJc w:val="left"/>
      <w:pPr>
        <w:ind w:left="1225" w:hanging="360"/>
      </w:pPr>
      <w:rPr>
        <w:rFonts w:ascii="Courier New" w:hAnsi="Courier New" w:cs="Courier New" w:hint="default"/>
      </w:rPr>
    </w:lvl>
    <w:lvl w:ilvl="2" w:tplc="08090005" w:tentative="1">
      <w:start w:val="1"/>
      <w:numFmt w:val="bullet"/>
      <w:lvlText w:val=""/>
      <w:lvlJc w:val="left"/>
      <w:pPr>
        <w:ind w:left="1945" w:hanging="360"/>
      </w:pPr>
      <w:rPr>
        <w:rFonts w:ascii="Wingdings" w:hAnsi="Wingdings" w:hint="default"/>
      </w:rPr>
    </w:lvl>
    <w:lvl w:ilvl="3" w:tplc="08090001" w:tentative="1">
      <w:start w:val="1"/>
      <w:numFmt w:val="bullet"/>
      <w:lvlText w:val=""/>
      <w:lvlJc w:val="left"/>
      <w:pPr>
        <w:ind w:left="2665" w:hanging="360"/>
      </w:pPr>
      <w:rPr>
        <w:rFonts w:ascii="Symbol" w:hAnsi="Symbol" w:hint="default"/>
      </w:rPr>
    </w:lvl>
    <w:lvl w:ilvl="4" w:tplc="08090003" w:tentative="1">
      <w:start w:val="1"/>
      <w:numFmt w:val="bullet"/>
      <w:lvlText w:val="o"/>
      <w:lvlJc w:val="left"/>
      <w:pPr>
        <w:ind w:left="3385" w:hanging="360"/>
      </w:pPr>
      <w:rPr>
        <w:rFonts w:ascii="Courier New" w:hAnsi="Courier New" w:cs="Courier New" w:hint="default"/>
      </w:rPr>
    </w:lvl>
    <w:lvl w:ilvl="5" w:tplc="08090005" w:tentative="1">
      <w:start w:val="1"/>
      <w:numFmt w:val="bullet"/>
      <w:lvlText w:val=""/>
      <w:lvlJc w:val="left"/>
      <w:pPr>
        <w:ind w:left="4105" w:hanging="360"/>
      </w:pPr>
      <w:rPr>
        <w:rFonts w:ascii="Wingdings" w:hAnsi="Wingdings" w:hint="default"/>
      </w:rPr>
    </w:lvl>
    <w:lvl w:ilvl="6" w:tplc="08090001" w:tentative="1">
      <w:start w:val="1"/>
      <w:numFmt w:val="bullet"/>
      <w:lvlText w:val=""/>
      <w:lvlJc w:val="left"/>
      <w:pPr>
        <w:ind w:left="4825" w:hanging="360"/>
      </w:pPr>
      <w:rPr>
        <w:rFonts w:ascii="Symbol" w:hAnsi="Symbol" w:hint="default"/>
      </w:rPr>
    </w:lvl>
    <w:lvl w:ilvl="7" w:tplc="08090003" w:tentative="1">
      <w:start w:val="1"/>
      <w:numFmt w:val="bullet"/>
      <w:lvlText w:val="o"/>
      <w:lvlJc w:val="left"/>
      <w:pPr>
        <w:ind w:left="5545" w:hanging="360"/>
      </w:pPr>
      <w:rPr>
        <w:rFonts w:ascii="Courier New" w:hAnsi="Courier New" w:cs="Courier New" w:hint="default"/>
      </w:rPr>
    </w:lvl>
    <w:lvl w:ilvl="8" w:tplc="08090005" w:tentative="1">
      <w:start w:val="1"/>
      <w:numFmt w:val="bullet"/>
      <w:lvlText w:val=""/>
      <w:lvlJc w:val="left"/>
      <w:pPr>
        <w:ind w:left="6265" w:hanging="360"/>
      </w:pPr>
      <w:rPr>
        <w:rFonts w:ascii="Wingdings" w:hAnsi="Wingdings" w:hint="default"/>
      </w:rPr>
    </w:lvl>
  </w:abstractNum>
  <w:abstractNum w:abstractNumId="29" w15:restartNumberingAfterBreak="0">
    <w:nsid w:val="59AF4CC9"/>
    <w:multiLevelType w:val="multilevel"/>
    <w:tmpl w:val="FFBC7C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A67C9E"/>
    <w:multiLevelType w:val="multilevel"/>
    <w:tmpl w:val="16CCFFB0"/>
    <w:lvl w:ilvl="0">
      <w:start w:val="7"/>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61094F84"/>
    <w:multiLevelType w:val="multilevel"/>
    <w:tmpl w:val="F8E86040"/>
    <w:lvl w:ilvl="0">
      <w:start w:val="3"/>
      <w:numFmt w:val="bullet"/>
      <w:lvlText w:val="-"/>
      <w:lvlJc w:val="left"/>
      <w:pPr>
        <w:tabs>
          <w:tab w:val="num" w:pos="720"/>
        </w:tabs>
        <w:ind w:left="720" w:hanging="360"/>
      </w:pPr>
      <w:rPr>
        <w:rFonts w:ascii="Arial" w:eastAsia="Arial"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D76618"/>
    <w:multiLevelType w:val="hybridMultilevel"/>
    <w:tmpl w:val="CDFE2EB8"/>
    <w:lvl w:ilvl="0" w:tplc="ADA421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B0C15"/>
    <w:multiLevelType w:val="hybridMultilevel"/>
    <w:tmpl w:val="5C3A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0014A"/>
    <w:multiLevelType w:val="multilevel"/>
    <w:tmpl w:val="394444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DC0B30"/>
    <w:multiLevelType w:val="multilevel"/>
    <w:tmpl w:val="A45CE7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2C4F22"/>
    <w:multiLevelType w:val="hybridMultilevel"/>
    <w:tmpl w:val="F5B49DBC"/>
    <w:lvl w:ilvl="0" w:tplc="2694440C">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E64CE"/>
    <w:multiLevelType w:val="hybridMultilevel"/>
    <w:tmpl w:val="52449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9C76D5"/>
    <w:multiLevelType w:val="multilevel"/>
    <w:tmpl w:val="DB20E95C"/>
    <w:lvl w:ilvl="0">
      <w:start w:val="11"/>
      <w:numFmt w:val="bullet"/>
      <w:lvlText w:val="-"/>
      <w:lvlJc w:val="left"/>
      <w:pPr>
        <w:tabs>
          <w:tab w:val="num" w:pos="720"/>
        </w:tabs>
        <w:ind w:left="720" w:hanging="360"/>
      </w:pPr>
      <w:rPr>
        <w:rFonts w:ascii="Arial" w:eastAsia="Times New Roman"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F71796"/>
    <w:multiLevelType w:val="multilevel"/>
    <w:tmpl w:val="C6E6DB00"/>
    <w:lvl w:ilvl="0">
      <w:start w:val="1"/>
      <w:numFmt w:val="decimal"/>
      <w:lvlText w:val="%1."/>
      <w:lvlJc w:val="left"/>
      <w:pPr>
        <w:ind w:left="970" w:hanging="852"/>
      </w:pPr>
      <w:rPr>
        <w:rFonts w:ascii="Arial" w:eastAsia="Arial" w:hAnsi="Arial" w:cs="Arial" w:hint="default"/>
        <w:spacing w:val="-6"/>
        <w:w w:val="99"/>
        <w:sz w:val="24"/>
        <w:szCs w:val="24"/>
      </w:rPr>
    </w:lvl>
    <w:lvl w:ilvl="1">
      <w:start w:val="1"/>
      <w:numFmt w:val="decimal"/>
      <w:lvlText w:val="%1.%2"/>
      <w:lvlJc w:val="left"/>
      <w:pPr>
        <w:ind w:left="970" w:hanging="852"/>
      </w:pPr>
      <w:rPr>
        <w:rFonts w:ascii="Arial" w:eastAsia="Arial" w:hAnsi="Arial" w:cs="Arial" w:hint="default"/>
        <w:spacing w:val="-3"/>
        <w:w w:val="99"/>
        <w:sz w:val="24"/>
        <w:szCs w:val="24"/>
      </w:rPr>
    </w:lvl>
    <w:lvl w:ilvl="2">
      <w:start w:val="1"/>
      <w:numFmt w:val="decimal"/>
      <w:lvlText w:val="%1.%2.%3"/>
      <w:lvlJc w:val="left"/>
      <w:pPr>
        <w:ind w:left="838" w:hanging="720"/>
      </w:pPr>
      <w:rPr>
        <w:rFonts w:ascii="Arial" w:eastAsia="Arial" w:hAnsi="Arial" w:cs="Arial" w:hint="default"/>
        <w:spacing w:val="-2"/>
        <w:w w:val="99"/>
        <w:sz w:val="24"/>
        <w:szCs w:val="24"/>
      </w:rPr>
    </w:lvl>
    <w:lvl w:ilvl="3">
      <w:start w:val="1"/>
      <w:numFmt w:val="bullet"/>
      <w:lvlText w:val="•"/>
      <w:lvlJc w:val="left"/>
      <w:pPr>
        <w:ind w:left="1973" w:hanging="720"/>
      </w:pPr>
      <w:rPr>
        <w:rFonts w:hint="default"/>
      </w:rPr>
    </w:lvl>
    <w:lvl w:ilvl="4">
      <w:start w:val="1"/>
      <w:numFmt w:val="bullet"/>
      <w:lvlText w:val="•"/>
      <w:lvlJc w:val="left"/>
      <w:pPr>
        <w:ind w:left="2966" w:hanging="720"/>
      </w:pPr>
      <w:rPr>
        <w:rFonts w:hint="default"/>
      </w:rPr>
    </w:lvl>
    <w:lvl w:ilvl="5">
      <w:start w:val="1"/>
      <w:numFmt w:val="bullet"/>
      <w:lvlText w:val="•"/>
      <w:lvlJc w:val="left"/>
      <w:pPr>
        <w:ind w:left="3959" w:hanging="720"/>
      </w:pPr>
      <w:rPr>
        <w:rFonts w:hint="default"/>
      </w:rPr>
    </w:lvl>
    <w:lvl w:ilvl="6">
      <w:start w:val="1"/>
      <w:numFmt w:val="bullet"/>
      <w:lvlText w:val="•"/>
      <w:lvlJc w:val="left"/>
      <w:pPr>
        <w:ind w:left="4953" w:hanging="720"/>
      </w:pPr>
      <w:rPr>
        <w:rFonts w:hint="default"/>
      </w:rPr>
    </w:lvl>
    <w:lvl w:ilvl="7">
      <w:start w:val="1"/>
      <w:numFmt w:val="bullet"/>
      <w:lvlText w:val="•"/>
      <w:lvlJc w:val="left"/>
      <w:pPr>
        <w:ind w:left="5946" w:hanging="720"/>
      </w:pPr>
      <w:rPr>
        <w:rFonts w:hint="default"/>
      </w:rPr>
    </w:lvl>
    <w:lvl w:ilvl="8">
      <w:start w:val="1"/>
      <w:numFmt w:val="bullet"/>
      <w:lvlText w:val="•"/>
      <w:lvlJc w:val="left"/>
      <w:pPr>
        <w:ind w:left="6939" w:hanging="720"/>
      </w:pPr>
      <w:rPr>
        <w:rFonts w:hint="default"/>
      </w:rPr>
    </w:lvl>
  </w:abstractNum>
  <w:abstractNum w:abstractNumId="40" w15:restartNumberingAfterBreak="0">
    <w:nsid w:val="7E071C43"/>
    <w:multiLevelType w:val="multilevel"/>
    <w:tmpl w:val="C6E6DB00"/>
    <w:lvl w:ilvl="0">
      <w:start w:val="1"/>
      <w:numFmt w:val="decimal"/>
      <w:lvlText w:val="%1."/>
      <w:lvlJc w:val="left"/>
      <w:pPr>
        <w:ind w:left="970" w:hanging="852"/>
      </w:pPr>
      <w:rPr>
        <w:rFonts w:ascii="Arial" w:eastAsia="Arial" w:hAnsi="Arial" w:cs="Arial" w:hint="default"/>
        <w:spacing w:val="-6"/>
        <w:w w:val="99"/>
        <w:sz w:val="24"/>
        <w:szCs w:val="24"/>
      </w:rPr>
    </w:lvl>
    <w:lvl w:ilvl="1">
      <w:start w:val="1"/>
      <w:numFmt w:val="decimal"/>
      <w:lvlText w:val="%1.%2"/>
      <w:lvlJc w:val="left"/>
      <w:pPr>
        <w:ind w:left="970" w:hanging="852"/>
      </w:pPr>
      <w:rPr>
        <w:rFonts w:ascii="Arial" w:eastAsia="Arial" w:hAnsi="Arial" w:cs="Arial" w:hint="default"/>
        <w:spacing w:val="-3"/>
        <w:w w:val="99"/>
        <w:sz w:val="24"/>
        <w:szCs w:val="24"/>
      </w:rPr>
    </w:lvl>
    <w:lvl w:ilvl="2">
      <w:start w:val="1"/>
      <w:numFmt w:val="decimal"/>
      <w:lvlText w:val="%1.%2.%3"/>
      <w:lvlJc w:val="left"/>
      <w:pPr>
        <w:ind w:left="838" w:hanging="720"/>
      </w:pPr>
      <w:rPr>
        <w:rFonts w:ascii="Arial" w:eastAsia="Arial" w:hAnsi="Arial" w:cs="Arial" w:hint="default"/>
        <w:spacing w:val="-2"/>
        <w:w w:val="99"/>
        <w:sz w:val="24"/>
        <w:szCs w:val="24"/>
      </w:rPr>
    </w:lvl>
    <w:lvl w:ilvl="3">
      <w:start w:val="1"/>
      <w:numFmt w:val="bullet"/>
      <w:lvlText w:val="•"/>
      <w:lvlJc w:val="left"/>
      <w:pPr>
        <w:ind w:left="1973" w:hanging="720"/>
      </w:pPr>
      <w:rPr>
        <w:rFonts w:hint="default"/>
      </w:rPr>
    </w:lvl>
    <w:lvl w:ilvl="4">
      <w:start w:val="1"/>
      <w:numFmt w:val="bullet"/>
      <w:lvlText w:val="•"/>
      <w:lvlJc w:val="left"/>
      <w:pPr>
        <w:ind w:left="2966" w:hanging="720"/>
      </w:pPr>
      <w:rPr>
        <w:rFonts w:hint="default"/>
      </w:rPr>
    </w:lvl>
    <w:lvl w:ilvl="5">
      <w:start w:val="1"/>
      <w:numFmt w:val="bullet"/>
      <w:lvlText w:val="•"/>
      <w:lvlJc w:val="left"/>
      <w:pPr>
        <w:ind w:left="3959" w:hanging="720"/>
      </w:pPr>
      <w:rPr>
        <w:rFonts w:hint="default"/>
      </w:rPr>
    </w:lvl>
    <w:lvl w:ilvl="6">
      <w:start w:val="1"/>
      <w:numFmt w:val="bullet"/>
      <w:lvlText w:val="•"/>
      <w:lvlJc w:val="left"/>
      <w:pPr>
        <w:ind w:left="4953" w:hanging="720"/>
      </w:pPr>
      <w:rPr>
        <w:rFonts w:hint="default"/>
      </w:rPr>
    </w:lvl>
    <w:lvl w:ilvl="7">
      <w:start w:val="1"/>
      <w:numFmt w:val="bullet"/>
      <w:lvlText w:val="•"/>
      <w:lvlJc w:val="left"/>
      <w:pPr>
        <w:ind w:left="5946" w:hanging="720"/>
      </w:pPr>
      <w:rPr>
        <w:rFonts w:hint="default"/>
      </w:rPr>
    </w:lvl>
    <w:lvl w:ilvl="8">
      <w:start w:val="1"/>
      <w:numFmt w:val="bullet"/>
      <w:lvlText w:val="•"/>
      <w:lvlJc w:val="left"/>
      <w:pPr>
        <w:ind w:left="6939" w:hanging="720"/>
      </w:pPr>
      <w:rPr>
        <w:rFonts w:hint="default"/>
      </w:rPr>
    </w:lvl>
  </w:abstractNum>
  <w:abstractNum w:abstractNumId="41" w15:restartNumberingAfterBreak="0">
    <w:nsid w:val="7ED619C6"/>
    <w:multiLevelType w:val="hybridMultilevel"/>
    <w:tmpl w:val="030A145E"/>
    <w:lvl w:ilvl="0" w:tplc="F73C49D6">
      <w:numFmt w:val="bullet"/>
      <w:lvlText w:val="-"/>
      <w:lvlJc w:val="left"/>
      <w:pPr>
        <w:ind w:left="463" w:hanging="360"/>
      </w:pPr>
      <w:rPr>
        <w:rFonts w:ascii="Arial" w:eastAsia="Arial" w:hAnsi="Arial" w:cs="Arial"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42" w15:restartNumberingAfterBreak="0">
    <w:nsid w:val="7EDA5164"/>
    <w:multiLevelType w:val="hybridMultilevel"/>
    <w:tmpl w:val="5B902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1988867">
    <w:abstractNumId w:val="26"/>
  </w:num>
  <w:num w:numId="2" w16cid:durableId="2079013987">
    <w:abstractNumId w:val="21"/>
  </w:num>
  <w:num w:numId="3" w16cid:durableId="2107920551">
    <w:abstractNumId w:val="39"/>
  </w:num>
  <w:num w:numId="4" w16cid:durableId="1997494589">
    <w:abstractNumId w:val="2"/>
  </w:num>
  <w:num w:numId="5" w16cid:durableId="1688218367">
    <w:abstractNumId w:val="8"/>
  </w:num>
  <w:num w:numId="6" w16cid:durableId="1020933166">
    <w:abstractNumId w:val="34"/>
  </w:num>
  <w:num w:numId="7" w16cid:durableId="1862814186">
    <w:abstractNumId w:val="35"/>
  </w:num>
  <w:num w:numId="8" w16cid:durableId="1154103802">
    <w:abstractNumId w:val="29"/>
  </w:num>
  <w:num w:numId="9" w16cid:durableId="1979453731">
    <w:abstractNumId w:val="23"/>
  </w:num>
  <w:num w:numId="10" w16cid:durableId="693577630">
    <w:abstractNumId w:val="40"/>
  </w:num>
  <w:num w:numId="11" w16cid:durableId="1835028177">
    <w:abstractNumId w:val="41"/>
  </w:num>
  <w:num w:numId="12" w16cid:durableId="1557013475">
    <w:abstractNumId w:val="17"/>
  </w:num>
  <w:num w:numId="13" w16cid:durableId="1104423765">
    <w:abstractNumId w:val="18"/>
  </w:num>
  <w:num w:numId="14" w16cid:durableId="535697105">
    <w:abstractNumId w:val="11"/>
  </w:num>
  <w:num w:numId="15" w16cid:durableId="2122259183">
    <w:abstractNumId w:val="33"/>
  </w:num>
  <w:num w:numId="16" w16cid:durableId="896864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129389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4152448">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7942203">
    <w:abstractNumId w:val="7"/>
  </w:num>
  <w:num w:numId="20" w16cid:durableId="811676443">
    <w:abstractNumId w:val="15"/>
  </w:num>
  <w:num w:numId="21" w16cid:durableId="43405397">
    <w:abstractNumId w:val="12"/>
  </w:num>
  <w:num w:numId="22" w16cid:durableId="1523861438">
    <w:abstractNumId w:val="36"/>
  </w:num>
  <w:num w:numId="23" w16cid:durableId="1519488">
    <w:abstractNumId w:val="14"/>
  </w:num>
  <w:num w:numId="24" w16cid:durableId="2057200334">
    <w:abstractNumId w:val="6"/>
  </w:num>
  <w:num w:numId="25" w16cid:durableId="456334473">
    <w:abstractNumId w:val="32"/>
  </w:num>
  <w:num w:numId="26" w16cid:durableId="1957713998">
    <w:abstractNumId w:val="28"/>
  </w:num>
  <w:num w:numId="27" w16cid:durableId="1559631323">
    <w:abstractNumId w:val="9"/>
  </w:num>
  <w:num w:numId="28" w16cid:durableId="1146898627">
    <w:abstractNumId w:val="19"/>
  </w:num>
  <w:num w:numId="29" w16cid:durableId="575360306">
    <w:abstractNumId w:val="16"/>
  </w:num>
  <w:num w:numId="30" w16cid:durableId="137456536">
    <w:abstractNumId w:val="1"/>
  </w:num>
  <w:num w:numId="31" w16cid:durableId="1014116347">
    <w:abstractNumId w:val="25"/>
  </w:num>
  <w:num w:numId="32" w16cid:durableId="15810481">
    <w:abstractNumId w:val="42"/>
  </w:num>
  <w:num w:numId="33" w16cid:durableId="393549580">
    <w:abstractNumId w:val="13"/>
  </w:num>
  <w:num w:numId="34" w16cid:durableId="547910828">
    <w:abstractNumId w:val="37"/>
  </w:num>
  <w:num w:numId="35" w16cid:durableId="512576338">
    <w:abstractNumId w:val="27"/>
  </w:num>
  <w:num w:numId="36" w16cid:durableId="1511875174">
    <w:abstractNumId w:val="3"/>
  </w:num>
  <w:num w:numId="37" w16cid:durableId="1865632779">
    <w:abstractNumId w:val="4"/>
  </w:num>
  <w:num w:numId="38" w16cid:durableId="1614751025">
    <w:abstractNumId w:val="0"/>
  </w:num>
  <w:num w:numId="39" w16cid:durableId="412049408">
    <w:abstractNumId w:val="5"/>
  </w:num>
  <w:num w:numId="40" w16cid:durableId="718165317">
    <w:abstractNumId w:val="38"/>
  </w:num>
  <w:num w:numId="41" w16cid:durableId="626274362">
    <w:abstractNumId w:val="20"/>
  </w:num>
  <w:num w:numId="42" w16cid:durableId="2059551613">
    <w:abstractNumId w:val="24"/>
  </w:num>
  <w:num w:numId="43" w16cid:durableId="1978367523">
    <w:abstractNumId w:val="22"/>
  </w:num>
  <w:num w:numId="44" w16cid:durableId="8611683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37F"/>
    <w:rsid w:val="00042FF6"/>
    <w:rsid w:val="000438E8"/>
    <w:rsid w:val="00046DEB"/>
    <w:rsid w:val="00073D41"/>
    <w:rsid w:val="00080131"/>
    <w:rsid w:val="000951F1"/>
    <w:rsid w:val="000A18E9"/>
    <w:rsid w:val="000A3C06"/>
    <w:rsid w:val="000B0163"/>
    <w:rsid w:val="000B74E2"/>
    <w:rsid w:val="000E1ABD"/>
    <w:rsid w:val="000E350C"/>
    <w:rsid w:val="000E4646"/>
    <w:rsid w:val="000F74D3"/>
    <w:rsid w:val="00114BC0"/>
    <w:rsid w:val="00123BE1"/>
    <w:rsid w:val="00131CB6"/>
    <w:rsid w:val="001429AB"/>
    <w:rsid w:val="00144240"/>
    <w:rsid w:val="00166D5F"/>
    <w:rsid w:val="00173E02"/>
    <w:rsid w:val="001C311D"/>
    <w:rsid w:val="001C4E54"/>
    <w:rsid w:val="001F02C4"/>
    <w:rsid w:val="002133E2"/>
    <w:rsid w:val="00216A4A"/>
    <w:rsid w:val="0022208D"/>
    <w:rsid w:val="00234AE0"/>
    <w:rsid w:val="00253DB4"/>
    <w:rsid w:val="0025501E"/>
    <w:rsid w:val="0027546D"/>
    <w:rsid w:val="002C1007"/>
    <w:rsid w:val="002E4382"/>
    <w:rsid w:val="002E529A"/>
    <w:rsid w:val="0030775F"/>
    <w:rsid w:val="003158E7"/>
    <w:rsid w:val="0032146B"/>
    <w:rsid w:val="00322672"/>
    <w:rsid w:val="00327D59"/>
    <w:rsid w:val="003402B5"/>
    <w:rsid w:val="00380662"/>
    <w:rsid w:val="003C1FD0"/>
    <w:rsid w:val="00404421"/>
    <w:rsid w:val="00414CE5"/>
    <w:rsid w:val="0041741D"/>
    <w:rsid w:val="00442725"/>
    <w:rsid w:val="004A22B1"/>
    <w:rsid w:val="004A5C62"/>
    <w:rsid w:val="004B2FB6"/>
    <w:rsid w:val="004C2B00"/>
    <w:rsid w:val="004D3F69"/>
    <w:rsid w:val="005007F0"/>
    <w:rsid w:val="00515E32"/>
    <w:rsid w:val="00524519"/>
    <w:rsid w:val="0054046B"/>
    <w:rsid w:val="00540598"/>
    <w:rsid w:val="005421FC"/>
    <w:rsid w:val="00543BB4"/>
    <w:rsid w:val="00547666"/>
    <w:rsid w:val="005873A3"/>
    <w:rsid w:val="00594BED"/>
    <w:rsid w:val="005C2A67"/>
    <w:rsid w:val="005F40D1"/>
    <w:rsid w:val="005F6B5F"/>
    <w:rsid w:val="0061614D"/>
    <w:rsid w:val="006572E9"/>
    <w:rsid w:val="00661C3C"/>
    <w:rsid w:val="006702AE"/>
    <w:rsid w:val="00671E1E"/>
    <w:rsid w:val="00694FC3"/>
    <w:rsid w:val="006B301D"/>
    <w:rsid w:val="006E18C6"/>
    <w:rsid w:val="006E798E"/>
    <w:rsid w:val="006F6162"/>
    <w:rsid w:val="007204F2"/>
    <w:rsid w:val="0072626B"/>
    <w:rsid w:val="00727531"/>
    <w:rsid w:val="00751127"/>
    <w:rsid w:val="007714F5"/>
    <w:rsid w:val="00804D96"/>
    <w:rsid w:val="0083756C"/>
    <w:rsid w:val="008647E7"/>
    <w:rsid w:val="008973EB"/>
    <w:rsid w:val="008A6DB1"/>
    <w:rsid w:val="008B2E98"/>
    <w:rsid w:val="008C1FF2"/>
    <w:rsid w:val="008C6A3C"/>
    <w:rsid w:val="008C7914"/>
    <w:rsid w:val="008D0156"/>
    <w:rsid w:val="008F737F"/>
    <w:rsid w:val="00906C01"/>
    <w:rsid w:val="00917344"/>
    <w:rsid w:val="00923F4B"/>
    <w:rsid w:val="00957189"/>
    <w:rsid w:val="009579C7"/>
    <w:rsid w:val="00961513"/>
    <w:rsid w:val="0096182D"/>
    <w:rsid w:val="0096434C"/>
    <w:rsid w:val="00980825"/>
    <w:rsid w:val="00994A2E"/>
    <w:rsid w:val="009D52AA"/>
    <w:rsid w:val="009D5311"/>
    <w:rsid w:val="009F489D"/>
    <w:rsid w:val="00A035F8"/>
    <w:rsid w:val="00A1510D"/>
    <w:rsid w:val="00A201E0"/>
    <w:rsid w:val="00A3229D"/>
    <w:rsid w:val="00A334A7"/>
    <w:rsid w:val="00A3535A"/>
    <w:rsid w:val="00A37888"/>
    <w:rsid w:val="00A476D5"/>
    <w:rsid w:val="00A47903"/>
    <w:rsid w:val="00A80555"/>
    <w:rsid w:val="00AA142F"/>
    <w:rsid w:val="00AB260C"/>
    <w:rsid w:val="00AC05D9"/>
    <w:rsid w:val="00AC36BB"/>
    <w:rsid w:val="00AD20D2"/>
    <w:rsid w:val="00AE5197"/>
    <w:rsid w:val="00AE616C"/>
    <w:rsid w:val="00B56EB2"/>
    <w:rsid w:val="00B81D55"/>
    <w:rsid w:val="00B84645"/>
    <w:rsid w:val="00B96B2F"/>
    <w:rsid w:val="00BC01CE"/>
    <w:rsid w:val="00BD226A"/>
    <w:rsid w:val="00BF1FCD"/>
    <w:rsid w:val="00BF4FA0"/>
    <w:rsid w:val="00BF50E0"/>
    <w:rsid w:val="00C269BA"/>
    <w:rsid w:val="00C34800"/>
    <w:rsid w:val="00C37BBF"/>
    <w:rsid w:val="00C71CBE"/>
    <w:rsid w:val="00C9062C"/>
    <w:rsid w:val="00C96F56"/>
    <w:rsid w:val="00C97658"/>
    <w:rsid w:val="00CA183F"/>
    <w:rsid w:val="00CC5AC4"/>
    <w:rsid w:val="00CC5B81"/>
    <w:rsid w:val="00CD0D93"/>
    <w:rsid w:val="00CE196E"/>
    <w:rsid w:val="00D00D68"/>
    <w:rsid w:val="00D0532A"/>
    <w:rsid w:val="00D177EA"/>
    <w:rsid w:val="00D22B92"/>
    <w:rsid w:val="00D379C7"/>
    <w:rsid w:val="00D6407B"/>
    <w:rsid w:val="00D647FA"/>
    <w:rsid w:val="00D65DF9"/>
    <w:rsid w:val="00D66175"/>
    <w:rsid w:val="00D73FCB"/>
    <w:rsid w:val="00D80B55"/>
    <w:rsid w:val="00D822EA"/>
    <w:rsid w:val="00D945E3"/>
    <w:rsid w:val="00E172D5"/>
    <w:rsid w:val="00E228E1"/>
    <w:rsid w:val="00E33305"/>
    <w:rsid w:val="00E33775"/>
    <w:rsid w:val="00E53DB1"/>
    <w:rsid w:val="00E572B8"/>
    <w:rsid w:val="00E70022"/>
    <w:rsid w:val="00EB4F2F"/>
    <w:rsid w:val="00F25AFF"/>
    <w:rsid w:val="00F344BE"/>
    <w:rsid w:val="00F3637B"/>
    <w:rsid w:val="00F37EB3"/>
    <w:rsid w:val="00F55108"/>
    <w:rsid w:val="00F57FCF"/>
    <w:rsid w:val="00F753F8"/>
    <w:rsid w:val="00F84649"/>
    <w:rsid w:val="00F86C99"/>
    <w:rsid w:val="00F94849"/>
    <w:rsid w:val="00F977CB"/>
    <w:rsid w:val="00FA19CA"/>
    <w:rsid w:val="00FD64F9"/>
    <w:rsid w:val="00FE0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7C2B1"/>
  <w15:docId w15:val="{D6E24319-DE4A-4EFA-9EB0-6712FD0D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92" w:right="370" w:hanging="2002"/>
      <w:outlineLvl w:val="0"/>
    </w:pPr>
    <w:rPr>
      <w:rFonts w:ascii="Calibri" w:eastAsia="Calibri" w:hAnsi="Calibri" w:cs="Calibri"/>
      <w:b/>
      <w:bCs/>
      <w:sz w:val="32"/>
      <w:szCs w:val="32"/>
      <w:u w:val="single" w:color="000000"/>
    </w:rPr>
  </w:style>
  <w:style w:type="paragraph" w:styleId="Heading2">
    <w:name w:val="heading 2"/>
    <w:basedOn w:val="Normal"/>
    <w:link w:val="Heading2Char"/>
    <w:uiPriority w:val="1"/>
    <w:qFormat/>
    <w:pPr>
      <w:spacing w:before="53"/>
      <w:ind w:left="97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970" w:hanging="852"/>
    </w:pPr>
    <w:rPr>
      <w:sz w:val="24"/>
      <w:szCs w:val="24"/>
    </w:rPr>
  </w:style>
  <w:style w:type="paragraph" w:styleId="TOC2">
    <w:name w:val="toc 2"/>
    <w:basedOn w:val="Normal"/>
    <w:uiPriority w:val="1"/>
    <w:qFormat/>
    <w:pPr>
      <w:ind w:left="97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70" w:hanging="852"/>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543BB4"/>
    <w:pPr>
      <w:tabs>
        <w:tab w:val="center" w:pos="4513"/>
        <w:tab w:val="right" w:pos="9026"/>
      </w:tabs>
    </w:pPr>
  </w:style>
  <w:style w:type="character" w:customStyle="1" w:styleId="HeaderChar">
    <w:name w:val="Header Char"/>
    <w:basedOn w:val="DefaultParagraphFont"/>
    <w:link w:val="Header"/>
    <w:uiPriority w:val="99"/>
    <w:rsid w:val="00543BB4"/>
    <w:rPr>
      <w:rFonts w:ascii="Arial" w:eastAsia="Arial" w:hAnsi="Arial" w:cs="Arial"/>
    </w:rPr>
  </w:style>
  <w:style w:type="paragraph" w:styleId="Footer">
    <w:name w:val="footer"/>
    <w:basedOn w:val="Normal"/>
    <w:link w:val="FooterChar"/>
    <w:uiPriority w:val="99"/>
    <w:unhideWhenUsed/>
    <w:rsid w:val="00543BB4"/>
    <w:pPr>
      <w:tabs>
        <w:tab w:val="center" w:pos="4513"/>
        <w:tab w:val="right" w:pos="9026"/>
      </w:tabs>
    </w:pPr>
  </w:style>
  <w:style w:type="character" w:customStyle="1" w:styleId="FooterChar">
    <w:name w:val="Footer Char"/>
    <w:basedOn w:val="DefaultParagraphFont"/>
    <w:link w:val="Footer"/>
    <w:uiPriority w:val="99"/>
    <w:rsid w:val="00543BB4"/>
    <w:rPr>
      <w:rFonts w:ascii="Arial" w:eastAsia="Arial" w:hAnsi="Arial" w:cs="Arial"/>
    </w:rPr>
  </w:style>
  <w:style w:type="character" w:styleId="Hyperlink">
    <w:name w:val="Hyperlink"/>
    <w:basedOn w:val="DefaultParagraphFont"/>
    <w:uiPriority w:val="99"/>
    <w:unhideWhenUsed/>
    <w:rsid w:val="00C9062C"/>
    <w:rPr>
      <w:color w:val="0000FF" w:themeColor="hyperlink"/>
      <w:u w:val="single"/>
    </w:rPr>
  </w:style>
  <w:style w:type="paragraph" w:styleId="BalloonText">
    <w:name w:val="Balloon Text"/>
    <w:basedOn w:val="Normal"/>
    <w:link w:val="BalloonTextChar"/>
    <w:uiPriority w:val="99"/>
    <w:semiHidden/>
    <w:unhideWhenUsed/>
    <w:rsid w:val="00C348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800"/>
    <w:rPr>
      <w:rFonts w:ascii="Segoe UI" w:eastAsia="Arial" w:hAnsi="Segoe UI" w:cs="Segoe UI"/>
      <w:sz w:val="18"/>
      <w:szCs w:val="18"/>
    </w:rPr>
  </w:style>
  <w:style w:type="character" w:styleId="UnresolvedMention">
    <w:name w:val="Unresolved Mention"/>
    <w:basedOn w:val="DefaultParagraphFont"/>
    <w:uiPriority w:val="99"/>
    <w:semiHidden/>
    <w:unhideWhenUsed/>
    <w:rsid w:val="00917344"/>
    <w:rPr>
      <w:color w:val="605E5C"/>
      <w:shd w:val="clear" w:color="auto" w:fill="E1DFDD"/>
    </w:rPr>
  </w:style>
  <w:style w:type="paragraph" w:styleId="Revision">
    <w:name w:val="Revision"/>
    <w:hidden/>
    <w:uiPriority w:val="99"/>
    <w:semiHidden/>
    <w:rsid w:val="008C7914"/>
    <w:pPr>
      <w:widowControl/>
    </w:pPr>
    <w:rPr>
      <w:rFonts w:ascii="Arial" w:eastAsia="Arial" w:hAnsi="Arial" w:cs="Arial"/>
    </w:rPr>
  </w:style>
  <w:style w:type="character" w:customStyle="1" w:styleId="BodyTextChar">
    <w:name w:val="Body Text Char"/>
    <w:basedOn w:val="DefaultParagraphFont"/>
    <w:link w:val="BodyText"/>
    <w:uiPriority w:val="1"/>
    <w:rsid w:val="004D3F69"/>
    <w:rPr>
      <w:rFonts w:ascii="Arial" w:eastAsia="Arial" w:hAnsi="Arial" w:cs="Arial"/>
      <w:sz w:val="24"/>
      <w:szCs w:val="24"/>
    </w:rPr>
  </w:style>
  <w:style w:type="character" w:customStyle="1" w:styleId="Heading2Char">
    <w:name w:val="Heading 2 Char"/>
    <w:basedOn w:val="DefaultParagraphFont"/>
    <w:link w:val="Heading2"/>
    <w:uiPriority w:val="1"/>
    <w:rsid w:val="00144240"/>
    <w:rPr>
      <w:rFonts w:ascii="Arial" w:eastAsia="Arial" w:hAnsi="Arial" w:cs="Arial"/>
      <w:b/>
      <w:bCs/>
      <w:sz w:val="24"/>
      <w:szCs w:val="24"/>
    </w:rPr>
  </w:style>
  <w:style w:type="table" w:styleId="TableGrid">
    <w:name w:val="Table Grid"/>
    <w:basedOn w:val="TableNormal"/>
    <w:uiPriority w:val="39"/>
    <w:rsid w:val="00F37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26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wnclerk@marketdray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B12CF-89EE-476D-8C5F-F5EDC85D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1866</TotalTime>
  <Pages>7</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15</cp:revision>
  <cp:lastPrinted>2022-06-22T11:48:00Z</cp:lastPrinted>
  <dcterms:created xsi:type="dcterms:W3CDTF">2026-02-23T13:08:00Z</dcterms:created>
  <dcterms:modified xsi:type="dcterms:W3CDTF">2026-05-20T13:00:00Z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2016-05-20T00:00:00Z</vt:filetime>
  </property>
  <property fmtid="{D5CDD505-2E9C-101B-9397-08002B2CF9AE}" pid="3" name="Creator">
    <vt:lpwstr>Microsoft® Word 2010</vt:lpwstr>
  </property>
  <property fmtid="{D5CDD505-2E9C-101B-9397-08002B2CF9AE}" pid="4" name="LastSaved">
    <vt:filetime>2016-07-05T00:00:00Z</vt:filetime>
  </property>
</Properties>
</file>