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EF361" w14:textId="5D6F14DF" w:rsidR="00F643E7" w:rsidRPr="00275D01" w:rsidRDefault="00275D01" w:rsidP="00275D01">
      <w:pPr>
        <w:pStyle w:val="Title"/>
        <w:spacing w:after="360"/>
        <w:rPr>
          <w:color w:val="0D0D0D" w:themeColor="text1" w:themeTint="F2"/>
        </w:rPr>
      </w:pPr>
      <w:r w:rsidRPr="00275D01">
        <w:rPr>
          <w:rFonts w:ascii="Aptos Display" w:hAnsi="Aptos Display"/>
          <w:b/>
          <w:color w:val="0D0D0D" w:themeColor="text1" w:themeTint="F2"/>
          <w:sz w:val="40"/>
        </w:rPr>
        <w:t xml:space="preserve">MD </w:t>
      </w:r>
      <w:r w:rsidR="00F643E7" w:rsidRPr="00275D01">
        <w:rPr>
          <w:rFonts w:ascii="Aptos Display" w:hAnsi="Aptos Display"/>
          <w:b/>
          <w:color w:val="0D0D0D" w:themeColor="text1" w:themeTint="F2"/>
          <w:sz w:val="40"/>
        </w:rPr>
        <w:t>Shropshire Council</w:t>
      </w:r>
      <w:r w:rsidRPr="00275D01">
        <w:rPr>
          <w:rFonts w:ascii="Aptos Display" w:hAnsi="Aptos Display"/>
          <w:b/>
          <w:color w:val="0D0D0D" w:themeColor="text1" w:themeTint="F2"/>
          <w:sz w:val="40"/>
        </w:rPr>
        <w:t>lors</w:t>
      </w:r>
      <w:r w:rsidR="00F643E7" w:rsidRPr="00275D01">
        <w:rPr>
          <w:rFonts w:ascii="Aptos Display" w:hAnsi="Aptos Display"/>
          <w:b/>
          <w:color w:val="0D0D0D" w:themeColor="text1" w:themeTint="F2"/>
          <w:sz w:val="40"/>
        </w:rPr>
        <w:t xml:space="preserve"> Report to Market Drayton Town Council</w:t>
      </w:r>
    </w:p>
    <w:p w14:paraId="2CDBC7FA" w14:textId="55FF12A8" w:rsidR="00010EB9" w:rsidRPr="00275D01" w:rsidRDefault="00010EB9" w:rsidP="00010EB9">
      <w:pPr>
        <w:pStyle w:val="Heading1"/>
        <w:spacing w:before="240" w:after="160"/>
        <w:rPr>
          <w:color w:val="0D0D0D" w:themeColor="text1" w:themeTint="F2"/>
        </w:rPr>
      </w:pPr>
      <w:r w:rsidRPr="00275D01">
        <w:rPr>
          <w:color w:val="0D0D0D" w:themeColor="text1" w:themeTint="F2"/>
        </w:rPr>
        <w:t>Shropshire Council Update</w:t>
      </w:r>
    </w:p>
    <w:p w14:paraId="06937F57" w14:textId="77777777" w:rsidR="00010EB9" w:rsidRPr="00275D01" w:rsidRDefault="00010EB9" w:rsidP="00010EB9">
      <w:pPr>
        <w:pStyle w:val="Heading2"/>
        <w:spacing w:before="180"/>
        <w:rPr>
          <w:color w:val="0D0D0D" w:themeColor="text1" w:themeTint="F2"/>
        </w:rPr>
      </w:pPr>
      <w:r w:rsidRPr="00275D01">
        <w:rPr>
          <w:rFonts w:ascii="Aptos Display" w:hAnsi="Aptos Display"/>
          <w:b/>
          <w:color w:val="0D0D0D" w:themeColor="text1" w:themeTint="F2"/>
          <w:sz w:val="24"/>
        </w:rPr>
        <w:t>Shropshire Wellbeing and Navigation Network (SWANN)</w:t>
      </w:r>
    </w:p>
    <w:p w14:paraId="6388E4F3" w14:textId="77777777" w:rsidR="00010EB9" w:rsidRPr="00275D01" w:rsidRDefault="00010EB9" w:rsidP="00010EB9">
      <w:pPr>
        <w:rPr>
          <w:color w:val="0D0D0D" w:themeColor="text1" w:themeTint="F2"/>
        </w:rPr>
      </w:pPr>
      <w:r w:rsidRPr="00275D01">
        <w:rPr>
          <w:color w:val="0D0D0D" w:themeColor="text1" w:themeTint="F2"/>
        </w:rPr>
        <w:t>Residents can now refer themselves directly to the Shropshire Wellbeing and Navigation Network (SWANN), making it easier to access early and practical support before problems become more serious.</w:t>
      </w:r>
    </w:p>
    <w:p w14:paraId="15C42EE6" w14:textId="77777777" w:rsidR="00010EB9" w:rsidRPr="00275D01" w:rsidRDefault="00010EB9" w:rsidP="00010EB9">
      <w:pPr>
        <w:rPr>
          <w:color w:val="0D0D0D" w:themeColor="text1" w:themeTint="F2"/>
        </w:rPr>
      </w:pPr>
      <w:r w:rsidRPr="00275D01">
        <w:rPr>
          <w:color w:val="0D0D0D" w:themeColor="text1" w:themeTint="F2"/>
        </w:rPr>
        <w:t>SWANN is available to adults aged 18 and over and brings together a range of services offering support with areas including wellbeing, independence, mental health, social isolation, daily living skills and support following a hospital stay. A family member or unpaid carer can also help someone to make a referral.</w:t>
      </w:r>
    </w:p>
    <w:p w14:paraId="2247E142" w14:textId="77777777" w:rsidR="00010EB9" w:rsidRPr="00275D01" w:rsidRDefault="00010EB9" w:rsidP="00010EB9">
      <w:pPr>
        <w:rPr>
          <w:color w:val="0D0D0D" w:themeColor="text1" w:themeTint="F2"/>
        </w:rPr>
      </w:pPr>
      <w:r w:rsidRPr="00275D01">
        <w:rPr>
          <w:color w:val="0D0D0D" w:themeColor="text1" w:themeTint="F2"/>
        </w:rPr>
        <w:t>The service has been running since April and has already supported hundreds of people across Shropshire. Residents can find out more and make a self-referral through the Shropshire Council website.</w:t>
      </w:r>
    </w:p>
    <w:p w14:paraId="3A996131" w14:textId="77777777" w:rsidR="00010EB9" w:rsidRPr="00275D01" w:rsidRDefault="00010EB9" w:rsidP="00010EB9">
      <w:pPr>
        <w:pStyle w:val="Heading2"/>
        <w:spacing w:before="180"/>
        <w:rPr>
          <w:color w:val="0D0D0D" w:themeColor="text1" w:themeTint="F2"/>
        </w:rPr>
      </w:pPr>
      <w:r w:rsidRPr="00275D01">
        <w:rPr>
          <w:rFonts w:ascii="Aptos Display" w:hAnsi="Aptos Display"/>
          <w:b/>
          <w:color w:val="0D0D0D" w:themeColor="text1" w:themeTint="F2"/>
          <w:sz w:val="24"/>
        </w:rPr>
        <w:t>Changes to Planning Applications</w:t>
      </w:r>
    </w:p>
    <w:p w14:paraId="293261D4" w14:textId="77777777" w:rsidR="00010EB9" w:rsidRPr="00275D01" w:rsidRDefault="00010EB9" w:rsidP="00010EB9">
      <w:pPr>
        <w:rPr>
          <w:color w:val="0D0D0D" w:themeColor="text1" w:themeTint="F2"/>
        </w:rPr>
      </w:pPr>
      <w:r w:rsidRPr="00275D01">
        <w:rPr>
          <w:color w:val="0D0D0D" w:themeColor="text1" w:themeTint="F2"/>
        </w:rPr>
        <w:t>From 31st October, new Government rules will change the way planning applications are referred to planning committees across England.</w:t>
      </w:r>
    </w:p>
    <w:p w14:paraId="0CDFD15E" w14:textId="77777777" w:rsidR="00010EB9" w:rsidRPr="00275D01" w:rsidRDefault="00010EB9" w:rsidP="00010EB9">
      <w:pPr>
        <w:rPr>
          <w:color w:val="0D0D0D" w:themeColor="text1" w:themeTint="F2"/>
        </w:rPr>
      </w:pPr>
      <w:r w:rsidRPr="00275D01">
        <w:rPr>
          <w:color w:val="0D0D0D" w:themeColor="text1" w:themeTint="F2"/>
        </w:rPr>
        <w:t>One of the most significant changes is that an objection or a request from a ward councillor, town council or parish council will no longer automatically provide a route for an application to be considered by a planning committee. Instead, applications will need to meet a nationally prescribed gateway test.</w:t>
      </w:r>
    </w:p>
    <w:p w14:paraId="016FC457" w14:textId="77777777" w:rsidR="00010EB9" w:rsidRPr="00275D01" w:rsidRDefault="00010EB9" w:rsidP="00010EB9">
      <w:pPr>
        <w:rPr>
          <w:color w:val="0D0D0D" w:themeColor="text1" w:themeTint="F2"/>
        </w:rPr>
      </w:pPr>
      <w:r w:rsidRPr="00275D01">
        <w:rPr>
          <w:color w:val="0D0D0D" w:themeColor="text1" w:themeTint="F2"/>
        </w:rPr>
        <w:t>Residents, councillors and parish councils will still be able to support, object to or comment on planning applications and material planning considerations such as highways, flooding, heritage, ecology, landscape, residential amenity and planning policy will continue to be considered.</w:t>
      </w:r>
    </w:p>
    <w:p w14:paraId="37CBF222" w14:textId="77777777" w:rsidR="00010EB9" w:rsidRPr="00275D01" w:rsidRDefault="00010EB9" w:rsidP="00010EB9">
      <w:pPr>
        <w:rPr>
          <w:color w:val="0D0D0D" w:themeColor="text1" w:themeTint="F2"/>
        </w:rPr>
      </w:pPr>
      <w:r w:rsidRPr="00275D01">
        <w:rPr>
          <w:color w:val="0D0D0D" w:themeColor="text1" w:themeTint="F2"/>
        </w:rPr>
        <w:t>Shropshire Council already operates an agenda-setting process to determine which applications should go before committee and this will be developed into the new formal gateway process.</w:t>
      </w:r>
    </w:p>
    <w:p w14:paraId="2614C27E" w14:textId="77777777" w:rsidR="00010EB9" w:rsidRPr="00275D01" w:rsidRDefault="00010EB9" w:rsidP="00010EB9">
      <w:pPr>
        <w:pStyle w:val="Heading2"/>
        <w:spacing w:before="180"/>
        <w:rPr>
          <w:color w:val="0D0D0D" w:themeColor="text1" w:themeTint="F2"/>
        </w:rPr>
      </w:pPr>
      <w:r w:rsidRPr="00275D01">
        <w:rPr>
          <w:rFonts w:ascii="Aptos Display" w:hAnsi="Aptos Display"/>
          <w:b/>
          <w:color w:val="0D0D0D" w:themeColor="text1" w:themeTint="F2"/>
          <w:sz w:val="24"/>
        </w:rPr>
        <w:t>New Local Plan</w:t>
      </w:r>
    </w:p>
    <w:p w14:paraId="05762D4D" w14:textId="77777777" w:rsidR="00010EB9" w:rsidRPr="00275D01" w:rsidRDefault="00010EB9" w:rsidP="00010EB9">
      <w:pPr>
        <w:rPr>
          <w:color w:val="0D0D0D" w:themeColor="text1" w:themeTint="F2"/>
        </w:rPr>
      </w:pPr>
      <w:r w:rsidRPr="00275D01">
        <w:rPr>
          <w:color w:val="0D0D0D" w:themeColor="text1" w:themeTint="F2"/>
        </w:rPr>
        <w:t>Shropshire Council has formally begun the process of preparing its new Local Plan and has now passed through ‘Gateway 1’ under the Government’s new Local Plan arrangements.</w:t>
      </w:r>
    </w:p>
    <w:p w14:paraId="21B48810" w14:textId="77777777" w:rsidR="00010EB9" w:rsidRPr="00275D01" w:rsidRDefault="00010EB9" w:rsidP="00010EB9">
      <w:pPr>
        <w:rPr>
          <w:color w:val="0D0D0D" w:themeColor="text1" w:themeTint="F2"/>
        </w:rPr>
      </w:pPr>
      <w:r w:rsidRPr="00275D01">
        <w:rPr>
          <w:color w:val="0D0D0D" w:themeColor="text1" w:themeTint="F2"/>
        </w:rPr>
        <w:t>This marks the beginning of a 30-month plan preparation process. The recent scoping consultation received more than 800 responses from residents and organisations across Shropshire. These are now being assessed and will help inform the next stages of the plan.</w:t>
      </w:r>
    </w:p>
    <w:p w14:paraId="25D4A448" w14:textId="77777777" w:rsidR="00010EB9" w:rsidRPr="00275D01" w:rsidRDefault="00010EB9" w:rsidP="00010EB9">
      <w:pPr>
        <w:rPr>
          <w:color w:val="0D0D0D" w:themeColor="text1" w:themeTint="F2"/>
        </w:rPr>
      </w:pPr>
      <w:r w:rsidRPr="00275D01">
        <w:rPr>
          <w:color w:val="0D0D0D" w:themeColor="text1" w:themeTint="F2"/>
        </w:rPr>
        <w:t>The Local Plan will play an important role in determining how Shropshire grows and develops over the coming years and there will be further opportunities for communities to engage as the work progresses.</w:t>
      </w:r>
    </w:p>
    <w:p w14:paraId="69AF2928" w14:textId="77777777" w:rsidR="00010EB9" w:rsidRPr="00275D01" w:rsidRDefault="00010EB9" w:rsidP="00010EB9">
      <w:pPr>
        <w:pStyle w:val="Heading2"/>
        <w:spacing w:before="180"/>
        <w:rPr>
          <w:color w:val="0D0D0D" w:themeColor="text1" w:themeTint="F2"/>
        </w:rPr>
      </w:pPr>
      <w:r w:rsidRPr="00275D01">
        <w:rPr>
          <w:rFonts w:ascii="Aptos Display" w:hAnsi="Aptos Display"/>
          <w:b/>
          <w:color w:val="0D0D0D" w:themeColor="text1" w:themeTint="F2"/>
          <w:sz w:val="24"/>
        </w:rPr>
        <w:t>Children Achieving and Thriving in Education</w:t>
      </w:r>
    </w:p>
    <w:p w14:paraId="7FCADCE9" w14:textId="77777777" w:rsidR="00010EB9" w:rsidRPr="00275D01" w:rsidRDefault="00010EB9" w:rsidP="00010EB9">
      <w:pPr>
        <w:rPr>
          <w:color w:val="0D0D0D" w:themeColor="text1" w:themeTint="F2"/>
        </w:rPr>
      </w:pPr>
      <w:r w:rsidRPr="00275D01">
        <w:rPr>
          <w:color w:val="0D0D0D" w:themeColor="text1" w:themeTint="F2"/>
        </w:rPr>
        <w:t>Shropshire Council has endorsed a new three-year Children Achieving and Thriving in Education Strategy, which is being rolled out from September 2026.</w:t>
      </w:r>
    </w:p>
    <w:p w14:paraId="2489E0BD" w14:textId="77777777" w:rsidR="00010EB9" w:rsidRPr="00275D01" w:rsidRDefault="00010EB9" w:rsidP="00010EB9">
      <w:pPr>
        <w:rPr>
          <w:color w:val="0D0D0D" w:themeColor="text1" w:themeTint="F2"/>
        </w:rPr>
      </w:pPr>
      <w:r w:rsidRPr="00275D01">
        <w:rPr>
          <w:color w:val="0D0D0D" w:themeColor="text1" w:themeTint="F2"/>
        </w:rPr>
        <w:t>The strategy focuses on educational achievement, safeguarding, attendance, behaviour, inclusion and provision for children and young people with special educational needs and disabilities (SEND).</w:t>
      </w:r>
    </w:p>
    <w:p w14:paraId="587F8382" w14:textId="77777777" w:rsidR="00010EB9" w:rsidRPr="00275D01" w:rsidRDefault="00010EB9" w:rsidP="00010EB9">
      <w:pPr>
        <w:rPr>
          <w:color w:val="0D0D0D" w:themeColor="text1" w:themeTint="F2"/>
        </w:rPr>
      </w:pPr>
      <w:r w:rsidRPr="00275D01">
        <w:rPr>
          <w:color w:val="0D0D0D" w:themeColor="text1" w:themeTint="F2"/>
        </w:rPr>
        <w:t>It will sit alongside the council’s wider children’s transformation programme, with an increased emphasis on prevention and collaboration between services. This includes improving the number of children starting school having reached their developmental milestones and supporting children and young people with SEND in mainstream education wherever possible.</w:t>
      </w:r>
    </w:p>
    <w:p w14:paraId="2EE4EBB1" w14:textId="77777777" w:rsidR="00F643E7" w:rsidRPr="00275D01" w:rsidRDefault="00F643E7">
      <w:pPr>
        <w:spacing w:after="40"/>
        <w:rPr>
          <w:color w:val="0D0D0D" w:themeColor="text1" w:themeTint="F2"/>
        </w:rPr>
      </w:pPr>
    </w:p>
    <w:p w14:paraId="1F32BA7F" w14:textId="77777777" w:rsidR="00F643E7" w:rsidRPr="00275D01" w:rsidRDefault="00F643E7">
      <w:pPr>
        <w:spacing w:after="40"/>
        <w:rPr>
          <w:color w:val="0D0D0D" w:themeColor="text1" w:themeTint="F2"/>
        </w:rPr>
      </w:pPr>
    </w:p>
    <w:p w14:paraId="782961C4" w14:textId="1DD70118" w:rsidR="00F643E7" w:rsidRPr="00275D01" w:rsidRDefault="00275D01">
      <w:pPr>
        <w:pStyle w:val="Heading1"/>
        <w:spacing w:before="240" w:after="160"/>
        <w:rPr>
          <w:color w:val="0D0D0D" w:themeColor="text1" w:themeTint="F2"/>
        </w:rPr>
      </w:pPr>
      <w:r w:rsidRPr="00275D01">
        <w:rPr>
          <w:color w:val="0D0D0D" w:themeColor="text1" w:themeTint="F2"/>
        </w:rPr>
        <w:t>M</w:t>
      </w:r>
      <w:r w:rsidR="00010EB9" w:rsidRPr="00275D01">
        <w:rPr>
          <w:color w:val="0D0D0D" w:themeColor="text1" w:themeTint="F2"/>
        </w:rPr>
        <w:t xml:space="preserve">arket </w:t>
      </w:r>
      <w:r w:rsidR="00F643E7" w:rsidRPr="00275D01">
        <w:rPr>
          <w:color w:val="0D0D0D" w:themeColor="text1" w:themeTint="F2"/>
        </w:rPr>
        <w:t>D</w:t>
      </w:r>
      <w:r w:rsidR="00010EB9" w:rsidRPr="00275D01">
        <w:rPr>
          <w:color w:val="0D0D0D" w:themeColor="text1" w:themeTint="F2"/>
        </w:rPr>
        <w:t xml:space="preserve">rayton </w:t>
      </w:r>
      <w:r w:rsidR="00F643E7" w:rsidRPr="00275D01">
        <w:rPr>
          <w:color w:val="0D0D0D" w:themeColor="text1" w:themeTint="F2"/>
        </w:rPr>
        <w:t>Specific</w:t>
      </w:r>
      <w:r w:rsidR="00010EB9" w:rsidRPr="00275D01">
        <w:rPr>
          <w:color w:val="0D0D0D" w:themeColor="text1" w:themeTint="F2"/>
        </w:rPr>
        <w:t>/General Updates</w:t>
      </w:r>
    </w:p>
    <w:p w14:paraId="66988EEB" w14:textId="77777777" w:rsidR="00F643E7" w:rsidRPr="00275D01" w:rsidRDefault="00F643E7">
      <w:pPr>
        <w:spacing w:after="40"/>
        <w:rPr>
          <w:color w:val="0D0D0D" w:themeColor="text1" w:themeTint="F2"/>
        </w:rPr>
      </w:pPr>
    </w:p>
    <w:p w14:paraId="05AFAAD0" w14:textId="77777777" w:rsidR="00F643E7" w:rsidRPr="00275D01" w:rsidRDefault="00F643E7">
      <w:pPr>
        <w:rPr>
          <w:color w:val="0D0D0D" w:themeColor="text1" w:themeTint="F2"/>
        </w:rPr>
      </w:pPr>
      <w:r w:rsidRPr="00275D01">
        <w:rPr>
          <w:b/>
          <w:color w:val="0D0D0D" w:themeColor="text1" w:themeTint="F2"/>
          <w:sz w:val="24"/>
        </w:rPr>
        <w:t>1. Flooding in Cheshire Street</w:t>
      </w:r>
      <w:r w:rsidRPr="00275D01">
        <w:rPr>
          <w:color w:val="0D0D0D" w:themeColor="text1" w:themeTint="F2"/>
          <w:sz w:val="24"/>
        </w:rPr>
        <w:t xml:space="preserve"> </w:t>
      </w:r>
      <w:r w:rsidRPr="00275D01">
        <w:rPr>
          <w:color w:val="0D0D0D" w:themeColor="text1" w:themeTint="F2"/>
        </w:rPr>
        <w:t>– Reported and we have been in dialogue with the relevant teams to get the remedy assessed and added to the correct work schedule. Ongoing.</w:t>
      </w:r>
    </w:p>
    <w:p w14:paraId="3F388E15" w14:textId="77777777" w:rsidR="00F643E7" w:rsidRPr="00275D01" w:rsidRDefault="00F643E7">
      <w:pPr>
        <w:spacing w:after="40"/>
        <w:rPr>
          <w:color w:val="0D0D0D" w:themeColor="text1" w:themeTint="F2"/>
        </w:rPr>
      </w:pPr>
    </w:p>
    <w:p w14:paraId="77AF8F05" w14:textId="77777777" w:rsidR="00F643E7" w:rsidRPr="00275D01" w:rsidRDefault="00F643E7" w:rsidP="00F643E7">
      <w:pPr>
        <w:rPr>
          <w:color w:val="0D0D0D" w:themeColor="text1" w:themeTint="F2"/>
        </w:rPr>
      </w:pPr>
      <w:r w:rsidRPr="00275D01">
        <w:rPr>
          <w:b/>
          <w:color w:val="0D0D0D" w:themeColor="text1" w:themeTint="F2"/>
          <w:sz w:val="24"/>
        </w:rPr>
        <w:t>2. Shrewsbury Road and Shropshire Street</w:t>
      </w:r>
      <w:r w:rsidRPr="00275D01">
        <w:rPr>
          <w:color w:val="0D0D0D" w:themeColor="text1" w:themeTint="F2"/>
          <w:sz w:val="24"/>
        </w:rPr>
        <w:t xml:space="preserve"> </w:t>
      </w:r>
      <w:r w:rsidRPr="00275D01">
        <w:rPr>
          <w:color w:val="0D0D0D" w:themeColor="text1" w:themeTint="F2"/>
        </w:rPr>
        <w:t>– We have become increasingly about the state of Shrewsbury Road and Shropshire Street – written to Highways to push for it to be included in the capital program moving forward.</w:t>
      </w:r>
    </w:p>
    <w:p w14:paraId="250EB964" w14:textId="77777777" w:rsidR="00F643E7" w:rsidRPr="00275D01" w:rsidRDefault="00F643E7" w:rsidP="00F643E7">
      <w:pPr>
        <w:spacing w:after="40"/>
        <w:rPr>
          <w:color w:val="0D0D0D" w:themeColor="text1" w:themeTint="F2"/>
        </w:rPr>
      </w:pPr>
    </w:p>
    <w:p w14:paraId="40EAED7F" w14:textId="77777777" w:rsidR="00F643E7" w:rsidRPr="00275D01" w:rsidRDefault="00F643E7" w:rsidP="00F643E7">
      <w:pPr>
        <w:rPr>
          <w:color w:val="0D0D0D" w:themeColor="text1" w:themeTint="F2"/>
        </w:rPr>
      </w:pPr>
      <w:r w:rsidRPr="00275D01">
        <w:rPr>
          <w:b/>
          <w:color w:val="0D0D0D" w:themeColor="text1" w:themeTint="F2"/>
          <w:sz w:val="24"/>
        </w:rPr>
        <w:t>3. Bus shelter work</w:t>
      </w:r>
      <w:r w:rsidRPr="00275D01">
        <w:rPr>
          <w:color w:val="0D0D0D" w:themeColor="text1" w:themeTint="F2"/>
          <w:sz w:val="24"/>
        </w:rPr>
        <w:t xml:space="preserve"> </w:t>
      </w:r>
      <w:r w:rsidRPr="00275D01">
        <w:rPr>
          <w:color w:val="0D0D0D" w:themeColor="text1" w:themeTint="F2"/>
        </w:rPr>
        <w:t>– has restarted and now continues at pace.</w:t>
      </w:r>
    </w:p>
    <w:p w14:paraId="0FA5F582" w14:textId="77777777" w:rsidR="00F643E7" w:rsidRPr="00275D01" w:rsidRDefault="00F643E7" w:rsidP="00F643E7">
      <w:pPr>
        <w:spacing w:after="40"/>
        <w:rPr>
          <w:color w:val="0D0D0D" w:themeColor="text1" w:themeTint="F2"/>
        </w:rPr>
      </w:pPr>
    </w:p>
    <w:p w14:paraId="6CC843EE" w14:textId="77777777" w:rsidR="00F643E7" w:rsidRPr="00275D01" w:rsidRDefault="00F643E7" w:rsidP="00F643E7">
      <w:pPr>
        <w:rPr>
          <w:color w:val="0D0D0D" w:themeColor="text1" w:themeTint="F2"/>
        </w:rPr>
      </w:pPr>
      <w:r w:rsidRPr="00275D01">
        <w:rPr>
          <w:b/>
          <w:color w:val="0D0D0D" w:themeColor="text1" w:themeTint="F2"/>
          <w:sz w:val="24"/>
        </w:rPr>
        <w:t>4. Safety outside The Grove</w:t>
      </w:r>
      <w:r w:rsidRPr="00275D01">
        <w:rPr>
          <w:color w:val="0D0D0D" w:themeColor="text1" w:themeTint="F2"/>
          <w:sz w:val="24"/>
        </w:rPr>
        <w:t xml:space="preserve"> </w:t>
      </w:r>
      <w:r w:rsidRPr="00275D01">
        <w:rPr>
          <w:color w:val="0D0D0D" w:themeColor="text1" w:themeTint="F2"/>
        </w:rPr>
        <w:t>– Meetings have taken place with officers to discuss improved safety outside of the Grove. Should dovetail into Active Travel initiatives. Ongoing</w:t>
      </w:r>
    </w:p>
    <w:p w14:paraId="59E2FB25" w14:textId="77777777" w:rsidR="00F643E7" w:rsidRPr="00275D01" w:rsidRDefault="00F643E7" w:rsidP="00F643E7">
      <w:pPr>
        <w:spacing w:after="40"/>
        <w:rPr>
          <w:color w:val="0D0D0D" w:themeColor="text1" w:themeTint="F2"/>
        </w:rPr>
      </w:pPr>
    </w:p>
    <w:p w14:paraId="73C993AE" w14:textId="77777777" w:rsidR="00F643E7" w:rsidRPr="00275D01" w:rsidRDefault="00F643E7" w:rsidP="00F643E7">
      <w:pPr>
        <w:rPr>
          <w:color w:val="0D0D0D" w:themeColor="text1" w:themeTint="F2"/>
        </w:rPr>
      </w:pPr>
      <w:r w:rsidRPr="00275D01">
        <w:rPr>
          <w:b/>
          <w:color w:val="0D0D0D" w:themeColor="text1" w:themeTint="F2"/>
          <w:sz w:val="24"/>
        </w:rPr>
        <w:t>5. Parking charge review</w:t>
      </w:r>
      <w:r w:rsidRPr="00275D01">
        <w:rPr>
          <w:color w:val="0D0D0D" w:themeColor="text1" w:themeTint="F2"/>
          <w:sz w:val="24"/>
        </w:rPr>
        <w:t xml:space="preserve"> </w:t>
      </w:r>
      <w:r w:rsidRPr="00275D01">
        <w:rPr>
          <w:color w:val="0D0D0D" w:themeColor="text1" w:themeTint="F2"/>
        </w:rPr>
        <w:t>– There is an ongoing parking charge review across the board. We will keep MDTC updated as and when we get the details</w:t>
      </w:r>
    </w:p>
    <w:p w14:paraId="173360DE" w14:textId="77777777" w:rsidR="00F643E7" w:rsidRPr="00275D01" w:rsidRDefault="00F643E7">
      <w:pPr>
        <w:spacing w:after="40"/>
        <w:rPr>
          <w:color w:val="0D0D0D" w:themeColor="text1" w:themeTint="F2"/>
        </w:rPr>
      </w:pPr>
    </w:p>
    <w:p w14:paraId="2917D248" w14:textId="77777777" w:rsidR="00F643E7" w:rsidRPr="00275D01" w:rsidRDefault="00F643E7">
      <w:pPr>
        <w:rPr>
          <w:color w:val="0D0D0D" w:themeColor="text1" w:themeTint="F2"/>
        </w:rPr>
      </w:pPr>
      <w:r w:rsidRPr="00275D01">
        <w:rPr>
          <w:b/>
          <w:color w:val="0D0D0D" w:themeColor="text1" w:themeTint="F2"/>
          <w:sz w:val="24"/>
        </w:rPr>
        <w:t>6. Pathway obstruction on Cheshire Street</w:t>
      </w:r>
      <w:r w:rsidRPr="00275D01">
        <w:rPr>
          <w:color w:val="0D0D0D" w:themeColor="text1" w:themeTint="F2"/>
        </w:rPr>
        <w:t xml:space="preserve"> – Recent issues with pathway obstruction on Cheshire street have been re-addressed again with responsible parties and the relevant officers and teams at SC. </w:t>
      </w:r>
      <w:proofErr w:type="gramStart"/>
      <w:r w:rsidRPr="00275D01">
        <w:rPr>
          <w:color w:val="0D0D0D" w:themeColor="text1" w:themeTint="F2"/>
        </w:rPr>
        <w:t>Monitoring</w:t>
      </w:r>
      <w:proofErr w:type="gramEnd"/>
      <w:r w:rsidRPr="00275D01">
        <w:rPr>
          <w:color w:val="0D0D0D" w:themeColor="text1" w:themeTint="F2"/>
        </w:rPr>
        <w:t xml:space="preserve"> the situation to see if the matter has finally been addressed to everyone’s satisfaction.</w:t>
      </w:r>
    </w:p>
    <w:p w14:paraId="11EADF63" w14:textId="77777777" w:rsidR="00010EB9" w:rsidRPr="00275D01" w:rsidRDefault="00010EB9">
      <w:pPr>
        <w:spacing w:after="40"/>
        <w:rPr>
          <w:color w:val="0D0D0D" w:themeColor="text1" w:themeTint="F2"/>
        </w:rPr>
      </w:pPr>
    </w:p>
    <w:p w14:paraId="7A889A86" w14:textId="77777777" w:rsidR="00010EB9" w:rsidRPr="00275D01" w:rsidRDefault="00010EB9">
      <w:pPr>
        <w:rPr>
          <w:color w:val="0D0D0D" w:themeColor="text1" w:themeTint="F2"/>
        </w:rPr>
      </w:pPr>
      <w:r w:rsidRPr="00275D01">
        <w:rPr>
          <w:b/>
          <w:color w:val="0D0D0D" w:themeColor="text1" w:themeTint="F2"/>
          <w:sz w:val="24"/>
        </w:rPr>
        <w:t>7. Rural fibre provision</w:t>
      </w:r>
      <w:r w:rsidRPr="00275D01">
        <w:rPr>
          <w:color w:val="0D0D0D" w:themeColor="text1" w:themeTint="F2"/>
          <w:sz w:val="24"/>
        </w:rPr>
        <w:t xml:space="preserve"> </w:t>
      </w:r>
      <w:r w:rsidRPr="00275D01">
        <w:rPr>
          <w:color w:val="0D0D0D" w:themeColor="text1" w:themeTint="F2"/>
        </w:rPr>
        <w:t>– (outside town boundary) – No available provider apart from Airband (in available areas).</w:t>
      </w:r>
    </w:p>
    <w:p w14:paraId="659D0468" w14:textId="77777777" w:rsidR="00010EB9" w:rsidRPr="00275D01" w:rsidRDefault="00010EB9">
      <w:pPr>
        <w:spacing w:after="40"/>
        <w:rPr>
          <w:color w:val="0D0D0D" w:themeColor="text1" w:themeTint="F2"/>
        </w:rPr>
      </w:pPr>
    </w:p>
    <w:p w14:paraId="53BF020A" w14:textId="77777777" w:rsidR="00010EB9" w:rsidRPr="00275D01" w:rsidRDefault="00010EB9">
      <w:pPr>
        <w:rPr>
          <w:color w:val="0D0D0D" w:themeColor="text1" w:themeTint="F2"/>
        </w:rPr>
      </w:pPr>
      <w:r w:rsidRPr="00275D01">
        <w:rPr>
          <w:b/>
          <w:color w:val="0D0D0D" w:themeColor="text1" w:themeTint="F2"/>
          <w:sz w:val="24"/>
        </w:rPr>
        <w:t>8. Walkmill Meadows maintenance</w:t>
      </w:r>
      <w:r w:rsidRPr="00275D01">
        <w:rPr>
          <w:color w:val="0D0D0D" w:themeColor="text1" w:themeTint="F2"/>
        </w:rPr>
        <w:t xml:space="preserve"> – meeting with relevant parties for initial chat early November – Awaiting confirmed dates.</w:t>
      </w:r>
    </w:p>
    <w:p w14:paraId="61BE27ED" w14:textId="77777777" w:rsidR="00F643E7" w:rsidRPr="00275D01" w:rsidRDefault="00F643E7">
      <w:pPr>
        <w:spacing w:after="40"/>
        <w:rPr>
          <w:color w:val="0D0D0D" w:themeColor="text1" w:themeTint="F2"/>
        </w:rPr>
      </w:pPr>
    </w:p>
    <w:sectPr w:rsidR="00F643E7" w:rsidRPr="00275D01" w:rsidSect="0027168B">
      <w:headerReference w:type="default" r:id="rId7"/>
      <w:footerReference w:type="default" r:id="rId8"/>
      <w:pgSz w:w="11900" w:h="16840"/>
      <w:pgMar w:top="1008" w:right="1152" w:bottom="100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951A" w14:textId="77777777" w:rsidR="00572554" w:rsidRDefault="00572554">
      <w:pPr>
        <w:spacing w:after="0" w:line="240" w:lineRule="auto"/>
      </w:pPr>
      <w:r>
        <w:separator/>
      </w:r>
    </w:p>
  </w:endnote>
  <w:endnote w:type="continuationSeparator" w:id="0">
    <w:p w14:paraId="30E0B987" w14:textId="77777777" w:rsidR="00572554" w:rsidRDefault="00572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E483" w14:textId="77777777" w:rsidR="00761398" w:rsidRDefault="00572554">
    <w:pPr>
      <w:jc w:val="center"/>
    </w:pPr>
    <w:r>
      <w:rPr>
        <w:sz w:val="16"/>
      </w:rPr>
      <w:t>Shropshire Council Report to Market Drayton Town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B2AD" w14:textId="77777777" w:rsidR="00572554" w:rsidRDefault="00572554">
      <w:pPr>
        <w:spacing w:after="0" w:line="240" w:lineRule="auto"/>
      </w:pPr>
      <w:r>
        <w:separator/>
      </w:r>
    </w:p>
  </w:footnote>
  <w:footnote w:type="continuationSeparator" w:id="0">
    <w:p w14:paraId="3C5107F2" w14:textId="77777777" w:rsidR="00572554" w:rsidRDefault="00572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D266" w14:textId="0C75715F" w:rsidR="00430913" w:rsidRPr="00430913" w:rsidRDefault="00430913" w:rsidP="00430913">
    <w:pPr>
      <w:pStyle w:val="Header"/>
      <w:jc w:val="right"/>
      <w:rPr>
        <w:rFonts w:ascii="Arial" w:hAnsi="Arial" w:cs="Arial"/>
        <w:b/>
        <w:bCs/>
        <w:sz w:val="22"/>
        <w:szCs w:val="22"/>
        <w:lang w:val="en-US"/>
      </w:rPr>
    </w:pPr>
    <w:r w:rsidRPr="00430913">
      <w:rPr>
        <w:rFonts w:ascii="Arial" w:hAnsi="Arial" w:cs="Arial"/>
        <w:b/>
        <w:bCs/>
        <w:sz w:val="22"/>
        <w:szCs w:val="22"/>
        <w:lang w:val="en-US"/>
      </w:rPr>
      <w:t>Council Meeting</w:t>
    </w:r>
  </w:p>
  <w:p w14:paraId="3D54FBE3" w14:textId="3792D0B6" w:rsidR="00430913" w:rsidRPr="00430913" w:rsidRDefault="00430913" w:rsidP="00430913">
    <w:pPr>
      <w:pStyle w:val="Header"/>
      <w:jc w:val="right"/>
      <w:rPr>
        <w:rFonts w:ascii="Arial" w:hAnsi="Arial" w:cs="Arial"/>
        <w:b/>
        <w:bCs/>
        <w:sz w:val="22"/>
        <w:szCs w:val="22"/>
        <w:lang w:val="en-US"/>
      </w:rPr>
    </w:pPr>
    <w:r w:rsidRPr="00430913">
      <w:rPr>
        <w:rFonts w:ascii="Arial" w:hAnsi="Arial" w:cs="Arial"/>
        <w:b/>
        <w:bCs/>
        <w:sz w:val="22"/>
        <w:szCs w:val="22"/>
        <w:lang w:val="en-US"/>
      </w:rPr>
      <w:t>15</w:t>
    </w:r>
    <w:r w:rsidRPr="00430913">
      <w:rPr>
        <w:rFonts w:ascii="Arial" w:hAnsi="Arial" w:cs="Arial"/>
        <w:b/>
        <w:bCs/>
        <w:sz w:val="22"/>
        <w:szCs w:val="22"/>
        <w:vertAlign w:val="superscript"/>
        <w:lang w:val="en-US"/>
      </w:rPr>
      <w:t>th</w:t>
    </w:r>
    <w:r w:rsidRPr="00430913">
      <w:rPr>
        <w:rFonts w:ascii="Arial" w:hAnsi="Arial" w:cs="Arial"/>
        <w:b/>
        <w:bCs/>
        <w:sz w:val="22"/>
        <w:szCs w:val="22"/>
        <w:lang w:val="en-US"/>
      </w:rPr>
      <w:t xml:space="preserve"> October 2026</w:t>
    </w:r>
  </w:p>
  <w:p w14:paraId="2256C5A3" w14:textId="176017CD" w:rsidR="00430913" w:rsidRPr="00430913" w:rsidRDefault="00430913" w:rsidP="00430913">
    <w:pPr>
      <w:pStyle w:val="Header"/>
      <w:jc w:val="right"/>
      <w:rPr>
        <w:rFonts w:ascii="Arial" w:hAnsi="Arial" w:cs="Arial"/>
        <w:b/>
        <w:bCs/>
        <w:sz w:val="22"/>
        <w:szCs w:val="22"/>
        <w:lang w:val="en-US"/>
      </w:rPr>
    </w:pPr>
    <w:r w:rsidRPr="00430913">
      <w:rPr>
        <w:rFonts w:ascii="Arial" w:hAnsi="Arial" w:cs="Arial"/>
        <w:b/>
        <w:bCs/>
        <w:sz w:val="22"/>
        <w:szCs w:val="22"/>
        <w:lang w:val="en-US"/>
      </w:rPr>
      <w:t xml:space="preserve">Appendix </w:t>
    </w:r>
    <w:proofErr w:type="spellStart"/>
    <w:r w:rsidRPr="00430913">
      <w:rPr>
        <w:rFonts w:ascii="Arial" w:hAnsi="Arial" w:cs="Arial"/>
        <w:b/>
        <w:bCs/>
        <w:sz w:val="22"/>
        <w:szCs w:val="22"/>
        <w:lang w:val="en-US"/>
      </w:rPr>
      <w:t>CO087</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74B75"/>
    <w:multiLevelType w:val="hybridMultilevel"/>
    <w:tmpl w:val="CA047686"/>
    <w:lvl w:ilvl="0" w:tplc="39AAC172">
      <w:start w:val="31"/>
      <w:numFmt w:val="bullet"/>
      <w:lvlText w:val="-"/>
      <w:lvlJc w:val="left"/>
      <w:pPr>
        <w:ind w:left="720" w:hanging="360"/>
      </w:pPr>
      <w:rPr>
        <w:rFonts w:ascii="Aptos" w:eastAsiaTheme="minorHAnsi"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3083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E7"/>
    <w:rsid w:val="00010EB9"/>
    <w:rsid w:val="00261D8E"/>
    <w:rsid w:val="0027168B"/>
    <w:rsid w:val="00275D01"/>
    <w:rsid w:val="002B5270"/>
    <w:rsid w:val="003D329E"/>
    <w:rsid w:val="00430913"/>
    <w:rsid w:val="004B30B2"/>
    <w:rsid w:val="004E09FF"/>
    <w:rsid w:val="00572554"/>
    <w:rsid w:val="005B7665"/>
    <w:rsid w:val="00761398"/>
    <w:rsid w:val="00B30D74"/>
    <w:rsid w:val="00B74486"/>
    <w:rsid w:val="00B9592C"/>
    <w:rsid w:val="00C22348"/>
    <w:rsid w:val="00DF6B85"/>
    <w:rsid w:val="00F1064D"/>
    <w:rsid w:val="00F643E7"/>
    <w:rsid w:val="00F91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6A9F"/>
  <w15:chartTrackingRefBased/>
  <w15:docId w15:val="{5856DC2A-6768-BA44-BD27-91B280EE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ptos" w:hAnsi="Aptos"/>
      <w:sz w:val="21"/>
    </w:rPr>
  </w:style>
  <w:style w:type="paragraph" w:styleId="Heading1">
    <w:name w:val="heading 1"/>
    <w:basedOn w:val="Normal"/>
    <w:next w:val="Normal"/>
    <w:link w:val="Heading1Char"/>
    <w:uiPriority w:val="9"/>
    <w:qFormat/>
    <w:rsid w:val="00F64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3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3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3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3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3E7"/>
    <w:rPr>
      <w:rFonts w:eastAsiaTheme="majorEastAsia" w:cstheme="majorBidi"/>
      <w:color w:val="272727" w:themeColor="text1" w:themeTint="D8"/>
    </w:rPr>
  </w:style>
  <w:style w:type="paragraph" w:styleId="Title">
    <w:name w:val="Title"/>
    <w:basedOn w:val="Normal"/>
    <w:next w:val="Normal"/>
    <w:link w:val="TitleChar"/>
    <w:uiPriority w:val="10"/>
    <w:qFormat/>
    <w:rsid w:val="00F643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3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3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43E7"/>
    <w:rPr>
      <w:i/>
      <w:iCs/>
      <w:color w:val="404040" w:themeColor="text1" w:themeTint="BF"/>
    </w:rPr>
  </w:style>
  <w:style w:type="paragraph" w:styleId="ListParagraph">
    <w:name w:val="List Paragraph"/>
    <w:basedOn w:val="Normal"/>
    <w:uiPriority w:val="34"/>
    <w:qFormat/>
    <w:rsid w:val="00F643E7"/>
    <w:pPr>
      <w:ind w:left="720"/>
      <w:contextualSpacing/>
    </w:pPr>
  </w:style>
  <w:style w:type="character" w:styleId="IntenseEmphasis">
    <w:name w:val="Intense Emphasis"/>
    <w:basedOn w:val="DefaultParagraphFont"/>
    <w:uiPriority w:val="21"/>
    <w:qFormat/>
    <w:rsid w:val="00F643E7"/>
    <w:rPr>
      <w:i/>
      <w:iCs/>
      <w:color w:val="0F4761" w:themeColor="accent1" w:themeShade="BF"/>
    </w:rPr>
  </w:style>
  <w:style w:type="paragraph" w:styleId="IntenseQuote">
    <w:name w:val="Intense Quote"/>
    <w:basedOn w:val="Normal"/>
    <w:next w:val="Normal"/>
    <w:link w:val="IntenseQuoteChar"/>
    <w:uiPriority w:val="30"/>
    <w:qFormat/>
    <w:rsid w:val="00F64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3E7"/>
    <w:rPr>
      <w:i/>
      <w:iCs/>
      <w:color w:val="0F4761" w:themeColor="accent1" w:themeShade="BF"/>
    </w:rPr>
  </w:style>
  <w:style w:type="character" w:styleId="IntenseReference">
    <w:name w:val="Intense Reference"/>
    <w:basedOn w:val="DefaultParagraphFont"/>
    <w:uiPriority w:val="32"/>
    <w:qFormat/>
    <w:rsid w:val="00F643E7"/>
    <w:rPr>
      <w:b/>
      <w:bCs/>
      <w:smallCaps/>
      <w:color w:val="0F4761" w:themeColor="accent1" w:themeShade="BF"/>
      <w:spacing w:val="5"/>
    </w:rPr>
  </w:style>
  <w:style w:type="paragraph" w:customStyle="1" w:styleId="SectionHeading">
    <w:name w:val="Section Heading"/>
    <w:rsid w:val="00010EB9"/>
    <w:pPr>
      <w:keepNext/>
      <w:spacing w:before="180" w:after="160" w:line="276" w:lineRule="auto"/>
    </w:pPr>
    <w:rPr>
      <w:rFonts w:ascii="Arial" w:eastAsia="Arial" w:hAnsi="Arial"/>
      <w:b/>
      <w:color w:val="4F81BD"/>
      <w:kern w:val="0"/>
      <w:sz w:val="23"/>
      <w:szCs w:val="22"/>
      <w:lang w:val="en-US"/>
      <w14:ligatures w14:val="none"/>
    </w:rPr>
  </w:style>
  <w:style w:type="paragraph" w:customStyle="1" w:styleId="ItemHeading">
    <w:name w:val="Item Heading"/>
    <w:rsid w:val="00010EB9"/>
    <w:pPr>
      <w:keepNext/>
      <w:spacing w:before="120" w:after="40" w:line="276" w:lineRule="auto"/>
    </w:pPr>
    <w:rPr>
      <w:rFonts w:ascii="Arial" w:eastAsia="Arial" w:hAnsi="Arial"/>
      <w:b/>
      <w:color w:val="4F81BD"/>
      <w:kern w:val="0"/>
      <w:sz w:val="19"/>
      <w:szCs w:val="22"/>
      <w:lang w:val="en-US"/>
      <w14:ligatures w14:val="none"/>
    </w:rPr>
  </w:style>
  <w:style w:type="paragraph" w:styleId="Header">
    <w:name w:val="header"/>
    <w:basedOn w:val="Normal"/>
    <w:link w:val="HeaderChar"/>
    <w:uiPriority w:val="99"/>
    <w:unhideWhenUsed/>
    <w:rsid w:val="00430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913"/>
    <w:rPr>
      <w:rFonts w:ascii="Aptos" w:hAnsi="Aptos"/>
      <w:sz w:val="21"/>
    </w:rPr>
  </w:style>
  <w:style w:type="paragraph" w:styleId="Footer">
    <w:name w:val="footer"/>
    <w:basedOn w:val="Normal"/>
    <w:link w:val="FooterChar"/>
    <w:uiPriority w:val="99"/>
    <w:unhideWhenUsed/>
    <w:rsid w:val="00430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913"/>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3885</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blandford</dc:creator>
  <cp:keywords/>
  <dc:description/>
  <cp:lastModifiedBy>Town Clerk</cp:lastModifiedBy>
  <cp:revision>2</cp:revision>
  <dcterms:created xsi:type="dcterms:W3CDTF">2026-10-09T07:51:00Z</dcterms:created>
  <dcterms:modified xsi:type="dcterms:W3CDTF">2026-10-09T07:51:00Z</dcterms:modified>
</cp:coreProperties>
</file>